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دانشگاه علوم پزشکی تهران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>
      <w:pPr>
        <w:bidi/>
        <w:spacing w:after="0"/>
        <w:rPr>
          <w:rFonts w:ascii="IranNastaliq" w:hAnsi="IranNastaliq" w:cs="B Nazanin"/>
          <w:color w:val="10243F" w:themeColor="text2" w:themeShade="80"/>
          <w:sz w:val="20"/>
          <w:szCs w:val="20"/>
          <w:rtl/>
        </w:rPr>
      </w:pPr>
    </w:p>
    <w:p>
      <w:pPr>
        <w:bidi/>
        <w:spacing w:after="0"/>
        <w:jc w:val="center"/>
        <w:rPr>
          <w:rFonts w:ascii="IranNastaliq" w:hAnsi="IranNastaliq" w:cs="B Nazanin"/>
          <w:color w:val="10243F" w:themeColor="text2" w:themeShade="80"/>
          <w:rtl/>
        </w:rPr>
      </w:pPr>
      <w:r>
        <w:rPr>
          <w:rFonts w:ascii="IranNastaliq" w:hAnsi="IranNastaliq" w:cs="B Nazanin"/>
          <w:color w:val="10243F" w:themeColor="text2" w:themeShade="80"/>
          <w:rtl/>
        </w:rPr>
        <w:t>معاونت آموزشي</w:t>
      </w:r>
    </w:p>
    <w:p>
      <w:pPr>
        <w:bidi/>
        <w:spacing w:after="0"/>
        <w:jc w:val="center"/>
        <w:rPr>
          <w:rFonts w:ascii="IranNastaliq" w:hAnsi="IranNastaliq" w:cs="B Nazanin"/>
          <w:color w:val="10243F" w:themeColor="text2" w:themeShade="80"/>
        </w:rPr>
      </w:pPr>
      <w:r>
        <w:rPr>
          <w:rFonts w:ascii="IranNastaliq" w:hAnsi="IranNastaliq" w:cs="B Nazanin"/>
          <w:color w:val="10243F" w:themeColor="text2" w:themeShade="80"/>
          <w:rtl/>
        </w:rPr>
        <w:t>مركز مطالعات و توسعه آموزش علوم پزشک</w:t>
      </w:r>
      <w:r>
        <w:rPr>
          <w:rFonts w:hint="cs" w:ascii="IranNastaliq" w:hAnsi="IranNastaliq" w:cs="B Nazanin"/>
          <w:color w:val="10243F" w:themeColor="text2" w:themeShade="80"/>
          <w:rtl/>
        </w:rPr>
        <w:t>ی</w:t>
      </w:r>
    </w:p>
    <w:p>
      <w:pPr>
        <w:bidi/>
        <w:spacing w:after="0"/>
        <w:jc w:val="center"/>
        <w:rPr>
          <w:rFonts w:cs="B Nazanin" w:asciiTheme="majorBidi" w:hAnsiTheme="majorBidi"/>
          <w:b/>
          <w:bCs/>
          <w:sz w:val="36"/>
          <w:szCs w:val="36"/>
          <w:rtl/>
          <w:lang w:bidi="fa-IR"/>
        </w:rPr>
      </w:pPr>
      <w:r>
        <w:rPr>
          <w:rFonts w:hint="eastAsia" w:ascii="IranNastaliq" w:hAnsi="IranNastaliq" w:cs="B Nazanin"/>
          <w:color w:val="10243F" w:themeColor="text2" w:themeShade="80"/>
          <w:rtl/>
        </w:rPr>
        <w:t>واحد</w:t>
      </w:r>
      <w:r>
        <w:rPr>
          <w:rFonts w:ascii="IranNastaliq" w:hAnsi="IranNastaliq" w:cs="B Nazanin"/>
          <w:color w:val="10243F" w:themeColor="text2" w:themeShade="80"/>
          <w:rtl/>
        </w:rPr>
        <w:t xml:space="preserve"> </w:t>
      </w:r>
      <w:r>
        <w:rPr>
          <w:rFonts w:hint="eastAsia" w:ascii="IranNastaliq" w:hAnsi="IranNastaliq" w:cs="B Nazanin"/>
          <w:color w:val="10243F" w:themeColor="text2" w:themeShade="80"/>
          <w:rtl/>
        </w:rPr>
        <w:t>برنامه</w:t>
      </w:r>
      <w:r>
        <w:rPr>
          <w:rFonts w:ascii="IranNastaliq" w:hAnsi="IranNastaliq" w:cs="B Nazanin"/>
          <w:color w:val="10243F" w:themeColor="text2" w:themeShade="80"/>
          <w:rtl/>
        </w:rPr>
        <w:softHyphen/>
      </w:r>
      <w:r>
        <w:rPr>
          <w:rFonts w:hint="eastAsia" w:ascii="IranNastaliq" w:hAnsi="IranNastaliq" w:cs="B Nazanin"/>
          <w:color w:val="10243F" w:themeColor="text2" w:themeShade="80"/>
          <w:rtl/>
        </w:rPr>
        <w:t>ر</w:t>
      </w:r>
      <w:r>
        <w:rPr>
          <w:rFonts w:hint="cs" w:ascii="IranNastaliq" w:hAnsi="IranNastaliq" w:cs="B Nazanin"/>
          <w:color w:val="10243F" w:themeColor="text2" w:themeShade="80"/>
          <w:rtl/>
        </w:rPr>
        <w:t>ی</w:t>
      </w:r>
      <w:r>
        <w:rPr>
          <w:rFonts w:hint="eastAsia" w:ascii="IranNastaliq" w:hAnsi="IranNastaliq" w:cs="B Nazanin"/>
          <w:color w:val="10243F" w:themeColor="text2" w:themeShade="80"/>
          <w:rtl/>
        </w:rPr>
        <w:t>ز</w:t>
      </w:r>
      <w:r>
        <w:rPr>
          <w:rFonts w:hint="cs" w:ascii="IranNastaliq" w:hAnsi="IranNastaliq" w:cs="B Nazanin"/>
          <w:color w:val="10243F" w:themeColor="text2" w:themeShade="80"/>
          <w:rtl/>
        </w:rPr>
        <w:t>ی</w:t>
      </w:r>
      <w:r>
        <w:rPr>
          <w:rFonts w:ascii="IranNastaliq" w:hAnsi="IranNastaliq" w:cs="B Nazanin"/>
          <w:color w:val="10243F" w:themeColor="text2" w:themeShade="80"/>
          <w:rtl/>
          <w:lang w:bidi="fa-IR"/>
        </w:rPr>
        <w:t xml:space="preserve"> آموزش</w:t>
      </w:r>
      <w:r>
        <w:rPr>
          <w:rFonts w:hint="cs" w:ascii="IranNastaliq" w:hAnsi="IranNastaliq" w:cs="B Nazanin"/>
          <w:color w:val="10243F" w:themeColor="text2" w:themeShade="80"/>
          <w:rtl/>
          <w:lang w:bidi="fa-IR"/>
        </w:rPr>
        <w:t>ی</w:t>
      </w:r>
    </w:p>
    <w:p>
      <w:pPr>
        <w:bidi/>
        <w:spacing w:after="0" w:line="240" w:lineRule="auto"/>
        <w:jc w:val="center"/>
        <w:rPr>
          <w:rFonts w:cs="B Titr" w:asciiTheme="majorBidi" w:hAnsiTheme="majorBidi"/>
          <w:sz w:val="32"/>
          <w:szCs w:val="32"/>
          <w:rtl/>
          <w:lang w:bidi="fa-IR"/>
        </w:rPr>
      </w:pPr>
      <w:r>
        <w:rPr>
          <w:rFonts w:hint="eastAsia" w:cs="B Titr" w:asciiTheme="majorBidi" w:hAnsiTheme="majorBidi"/>
          <w:sz w:val="32"/>
          <w:szCs w:val="32"/>
          <w:rtl/>
          <w:lang w:bidi="fa-IR"/>
        </w:rPr>
        <w:t>چارچوب</w:t>
      </w:r>
      <w:r>
        <w:rPr>
          <w:rFonts w:cs="B Titr" w:asciiTheme="majorBidi" w:hAnsiTheme="majorBidi"/>
          <w:sz w:val="32"/>
          <w:szCs w:val="32"/>
          <w:rtl/>
          <w:lang w:bidi="fa-IR"/>
        </w:rPr>
        <w:t xml:space="preserve"> </w:t>
      </w:r>
      <w:r>
        <w:rPr>
          <w:rFonts w:hint="cs" w:cs="B Titr" w:asciiTheme="majorBidi" w:hAnsiTheme="majorBidi"/>
          <w:sz w:val="32"/>
          <w:szCs w:val="32"/>
          <w:rtl/>
          <w:lang w:bidi="fa-IR"/>
        </w:rPr>
        <w:t xml:space="preserve"> طراحی</w:t>
      </w:r>
      <w:r>
        <w:rPr>
          <w:rFonts w:hint="eastAsia" w:cs="B Titr" w:asciiTheme="majorBidi" w:hAnsiTheme="majorBidi"/>
          <w:sz w:val="32"/>
          <w:szCs w:val="32"/>
          <w:rtl/>
          <w:lang w:bidi="fa-IR"/>
        </w:rPr>
        <w:t>«طرح</w:t>
      </w:r>
      <w:r>
        <w:rPr>
          <w:rFonts w:cs="B Titr" w:asciiTheme="majorBidi" w:hAnsiTheme="majorBidi"/>
          <w:sz w:val="32"/>
          <w:szCs w:val="32"/>
          <w:rtl/>
          <w:lang w:bidi="fa-IR"/>
        </w:rPr>
        <w:t xml:space="preserve"> دوره</w:t>
      </w:r>
      <w:r>
        <w:rPr>
          <w:rFonts w:cs="B Titr" w:asciiTheme="majorBidi" w:hAnsiTheme="majorBidi"/>
          <w:sz w:val="32"/>
          <w:szCs w:val="32"/>
          <w:rtl/>
          <w:lang w:bidi="fa-IR"/>
        </w:rPr>
        <w:softHyphen/>
      </w:r>
      <w:r>
        <w:rPr>
          <w:rFonts w:hint="eastAsia" w:cs="B Titr" w:asciiTheme="majorBidi" w:hAnsiTheme="majorBidi"/>
          <w:sz w:val="32"/>
          <w:szCs w:val="32"/>
          <w:rtl/>
          <w:lang w:bidi="fa-IR"/>
        </w:rPr>
        <w:t>»</w:t>
      </w:r>
    </w:p>
    <w:p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اطلاعات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گروه آموزشی ارایه دهنده درس:</w:t>
      </w:r>
      <w:r>
        <w:rPr>
          <w:rFonts w:hint="cs" w:cs="B Nazanin"/>
          <w:sz w:val="28"/>
          <w:szCs w:val="28"/>
          <w:rtl/>
          <w:lang w:bidi="fa-IR"/>
        </w:rPr>
        <w:t xml:space="preserve"> داخلی جراحی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عنوان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درس:</w:t>
      </w:r>
      <w:r>
        <w:rPr>
          <w:rFonts w:hint="cs" w:cs="B Nazanin"/>
          <w:sz w:val="28"/>
          <w:szCs w:val="28"/>
          <w:rtl/>
          <w:lang w:bidi="fa-IR"/>
        </w:rPr>
        <w:t xml:space="preserve"> نقش پرستار در طب مکمل و طب جایگزین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tabs>
          <w:tab w:val="left" w:pos="1421"/>
        </w:tabs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کد درس: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ab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698010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color w:val="FFFF00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نوع و تعداد واحد</w:t>
      </w:r>
      <w:r>
        <w:rPr>
          <w:rStyle w:val="9"/>
          <w:rFonts w:cs="B Nazanin" w:asciiTheme="majorBidi" w:hAnsiTheme="majorBidi"/>
          <w:sz w:val="24"/>
          <w:szCs w:val="24"/>
          <w:rtl/>
          <w:lang w:bidi="fa-IR"/>
        </w:rPr>
        <w:footnoteReference w:id="0"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:  </w:t>
      </w:r>
      <w:r>
        <w:rPr>
          <w:rFonts w:hint="cs" w:cs="B Nazanin"/>
          <w:sz w:val="28"/>
          <w:szCs w:val="28"/>
          <w:rtl/>
          <w:lang w:bidi="fa-IR"/>
        </w:rPr>
        <w:t>1 واحد نظری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نام مسؤول درس: </w:t>
      </w:r>
      <w:r>
        <w:rPr>
          <w:rFonts w:hint="cs" w:cs="B Nazanin"/>
          <w:sz w:val="28"/>
          <w:szCs w:val="28"/>
          <w:rtl/>
          <w:lang w:bidi="fa-IR"/>
        </w:rPr>
        <w:t>دکتر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/>
          <w:sz w:val="28"/>
          <w:szCs w:val="28"/>
          <w:rtl/>
          <w:lang w:bidi="fa-IR"/>
        </w:rPr>
        <w:t>نسیم امینایی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پیش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نیاز/ هم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زمان: </w:t>
      </w:r>
      <w:r>
        <w:rPr>
          <w:rFonts w:hint="cs" w:cs="B Nazanin"/>
          <w:sz w:val="28"/>
          <w:szCs w:val="28"/>
          <w:rtl/>
          <w:lang w:bidi="fa-IR"/>
        </w:rPr>
        <w:t>پاتوفیزیولوژی، فارماکولوژی اختصاصی، بررسی وضعیت سلامت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رشته و مقطع تحصیلی:</w:t>
      </w:r>
      <w:r>
        <w:rPr>
          <w:rFonts w:hint="cs" w:cs="B Nazanin"/>
          <w:sz w:val="28"/>
          <w:szCs w:val="28"/>
          <w:rtl/>
          <w:lang w:bidi="fa-IR"/>
        </w:rPr>
        <w:t xml:space="preserve"> کارشناسی ارشد پرستاری، گرایش داخلی جراحی</w:t>
      </w:r>
    </w:p>
    <w:p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اطلاعات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مسؤول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Nazanin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رتبه علمی: استادیار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رشته تخصصی: پرستاری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محل کار: دانشکده پرستاری و مامایی تهران، گروه داخلی و جراحی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تلفن تماس:</w:t>
      </w:r>
      <w:r>
        <w:rPr>
          <w:rFonts w:cs="B Nazanin"/>
          <w:sz w:val="28"/>
          <w:szCs w:val="28"/>
          <w:lang w:bidi="fa-IR"/>
        </w:rPr>
        <w:t xml:space="preserve"> 61054317, 09127097983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1"/>
          <w:right w:val="double" w:color="548DD4" w:themeColor="text2" w:themeTint="99" w:sz="4" w:space="0"/>
        </w:pBdr>
        <w:bidi/>
        <w:spacing w:after="0"/>
        <w:ind w:left="90" w:firstLine="18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نشانی پست الکترونیک: :  </w:t>
      </w:r>
      <w:r>
        <w:rPr>
          <w:rFonts w:eastAsiaTheme="minorEastAsia"/>
        </w:rPr>
        <w:t xml:space="preserve"> </w:t>
      </w:r>
      <w:r>
        <w:fldChar w:fldCharType="begin"/>
      </w:r>
      <w:r>
        <w:instrText xml:space="preserve"> HYPERLINK "mailto:aminaie.n@gmail.com" </w:instrText>
      </w:r>
      <w:r>
        <w:fldChar w:fldCharType="separate"/>
      </w:r>
      <w:r>
        <w:rPr>
          <w:rStyle w:val="12"/>
          <w:rFonts w:cs="B Nazanin" w:asciiTheme="majorBidi" w:hAnsiTheme="majorBidi"/>
          <w:sz w:val="24"/>
          <w:szCs w:val="24"/>
          <w:lang w:bidi="fa-IR"/>
        </w:rPr>
        <w:t>aminaie.n@gmail.com</w:t>
      </w:r>
      <w:r>
        <w:rPr>
          <w:rStyle w:val="12"/>
          <w:rFonts w:cs="B Nazanin" w:asciiTheme="majorBidi" w:hAnsiTheme="majorBidi"/>
          <w:sz w:val="24"/>
          <w:szCs w:val="24"/>
          <w:lang w:bidi="fa-IR"/>
        </w:rPr>
        <w:fldChar w:fldCharType="end"/>
      </w:r>
      <w:r>
        <w:rPr>
          <w:rFonts w:cs="B Nazanin" w:asciiTheme="majorBidi" w:hAnsiTheme="majorBidi"/>
          <w:sz w:val="24"/>
          <w:szCs w:val="24"/>
          <w:lang w:bidi="fa-IR"/>
        </w:rPr>
        <w:t xml:space="preserve"> , </w:t>
      </w:r>
      <w:r>
        <w:fldChar w:fldCharType="begin"/>
      </w:r>
      <w:r>
        <w:instrText xml:space="preserve"> HYPERLINK "mailto:n-aminaie@sina.tums.ac.i" </w:instrText>
      </w:r>
      <w:r>
        <w:fldChar w:fldCharType="separate"/>
      </w:r>
      <w:r>
        <w:rPr>
          <w:rStyle w:val="12"/>
          <w:rFonts w:cs="B Nazanin" w:asciiTheme="majorBidi" w:hAnsiTheme="majorBidi"/>
          <w:sz w:val="24"/>
          <w:szCs w:val="24"/>
          <w:lang w:bidi="fa-IR"/>
        </w:rPr>
        <w:t>n-aminaie@sina.tums.ac.i</w:t>
      </w:r>
      <w:r>
        <w:rPr>
          <w:rStyle w:val="12"/>
          <w:rFonts w:cs="B Nazanin" w:asciiTheme="majorBidi" w:hAnsiTheme="majorBidi"/>
          <w:sz w:val="24"/>
          <w:szCs w:val="24"/>
          <w:lang w:bidi="fa-IR"/>
        </w:rPr>
        <w:fldChar w:fldCharType="end"/>
      </w:r>
      <w:r>
        <w:rPr>
          <w:rFonts w:cs="B Nazanin" w:asciiTheme="majorBidi" w:hAnsiTheme="majorBidi"/>
          <w:sz w:val="24"/>
          <w:szCs w:val="24"/>
          <w:u w:val="single"/>
          <w:lang w:bidi="fa-IR"/>
        </w:rPr>
        <w:t>r</w:t>
      </w:r>
    </w:p>
    <w:p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توص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کل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(انتظار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م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رود مسؤول درس ضمن ارائه توض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حات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کل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،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های مختلف محتوایی 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درس را در قالب 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ک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ا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دو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بند،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توص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کند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): </w:t>
      </w:r>
    </w:p>
    <w:p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hint="cs" w:cs="B Nazanin"/>
          <w:sz w:val="24"/>
          <w:szCs w:val="24"/>
          <w:rtl/>
          <w:lang w:bidi="fa-IR"/>
        </w:rPr>
        <w:t>در این درس فراگیران با مفاهیم و مصادیق طب مکمل آشنا گردیده با اتکا به آموخته های خود، موارد مناسب برای کاربرد طب مکمل و جایگزین را در پیشگیری، مراقبت و درمان بیماری ها و ارتقاء سلامت بیماران تشخیص می دهند. بر اساس الگوی منتخب به کسب مهارت در چگونگی آموزش به مددجو و خانواده در اختلالات حاد و مزمن بزرگسالان و نیز انجام مراقبت از خود در حیطه های مختلف می پردازد.</w:t>
      </w: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ا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هد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ا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کل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/ 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مندی:</w:t>
      </w:r>
    </w:p>
    <w:p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آشنايی</w:t>
      </w:r>
      <w:r>
        <w:rPr>
          <w:rFonts w:hint="cs" w:cs="B Nazanin"/>
          <w:b/>
          <w:bCs/>
          <w:sz w:val="24"/>
          <w:szCs w:val="24"/>
          <w:rtl/>
        </w:rPr>
        <w:t xml:space="preserve"> فراگیر</w:t>
      </w:r>
      <w:r>
        <w:rPr>
          <w:rFonts w:cs="B Nazanin"/>
          <w:b/>
          <w:bCs/>
          <w:sz w:val="24"/>
          <w:szCs w:val="24"/>
          <w:rtl/>
        </w:rPr>
        <w:t xml:space="preserve"> با مفاه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م</w:t>
      </w:r>
      <w:r>
        <w:rPr>
          <w:rFonts w:cs="B Nazanin"/>
          <w:b/>
          <w:bCs/>
          <w:sz w:val="24"/>
          <w:szCs w:val="24"/>
          <w:rtl/>
        </w:rPr>
        <w:t xml:space="preserve"> اول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ه</w:t>
      </w:r>
      <w:r>
        <w:rPr>
          <w:rFonts w:cs="B Nazanin"/>
          <w:b/>
          <w:bCs/>
          <w:sz w:val="24"/>
          <w:szCs w:val="24"/>
          <w:rtl/>
        </w:rPr>
        <w:t xml:space="preserve"> طب مکمل و جا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گز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ن،</w:t>
      </w:r>
      <w:r>
        <w:rPr>
          <w:rFonts w:cs="B Nazanin"/>
          <w:b/>
          <w:bCs/>
          <w:sz w:val="24"/>
          <w:szCs w:val="24"/>
          <w:rtl/>
        </w:rPr>
        <w:t xml:space="preserve"> کاربرد آن در حفظ و ارتقا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سلامت، پ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شگ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ر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،</w:t>
      </w:r>
      <w:r>
        <w:rPr>
          <w:rFonts w:cs="B Nazanin"/>
          <w:b/>
          <w:bCs/>
          <w:sz w:val="24"/>
          <w:szCs w:val="24"/>
          <w:rtl/>
        </w:rPr>
        <w:t xml:space="preserve"> درمان و توانبخش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ب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مار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ها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حاد و مزمن بر اساس فرآ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ند</w:t>
      </w:r>
      <w:r>
        <w:rPr>
          <w:rFonts w:cs="B Nazanin"/>
          <w:b/>
          <w:bCs/>
          <w:sz w:val="24"/>
          <w:szCs w:val="24"/>
          <w:rtl/>
        </w:rPr>
        <w:t xml:space="preserve"> پرستار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با استفاده از مهارت ها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تفکر خلاق و رعا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ت</w:t>
      </w:r>
      <w:r>
        <w:rPr>
          <w:rFonts w:cs="B Nazanin"/>
          <w:b/>
          <w:bCs/>
          <w:sz w:val="24"/>
          <w:szCs w:val="24"/>
          <w:rtl/>
        </w:rPr>
        <w:t xml:space="preserve"> اصول اخلاق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و مواز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ن</w:t>
      </w:r>
      <w:r>
        <w:rPr>
          <w:rFonts w:cs="B Nazanin"/>
          <w:b/>
          <w:bCs/>
          <w:sz w:val="24"/>
          <w:szCs w:val="24"/>
          <w:rtl/>
        </w:rPr>
        <w:t xml:space="preserve"> د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hint="eastAsia" w:cs="B Nazanin"/>
          <w:b/>
          <w:bCs/>
          <w:sz w:val="24"/>
          <w:szCs w:val="24"/>
          <w:rtl/>
        </w:rPr>
        <w:t>ن</w:t>
      </w:r>
      <w:r>
        <w:rPr>
          <w:rFonts w:hint="cs" w:cs="B Nazanin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.</w:t>
      </w:r>
    </w:p>
    <w:p>
      <w:pPr>
        <w:tabs>
          <w:tab w:val="left" w:pos="8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اهداف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اختصاص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ی/ زیرمحورهای هر توان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مندی:</w:t>
      </w:r>
    </w:p>
    <w:p>
      <w:pPr>
        <w:bidi/>
        <w:spacing w:after="0" w:line="240" w:lineRule="auto"/>
        <w:rPr>
          <w:rFonts w:cs="B Mitra" w:asciiTheme="majorBidi" w:hAnsiTheme="majorBidi"/>
          <w:sz w:val="24"/>
          <w:szCs w:val="24"/>
          <w:rtl/>
          <w:lang w:bidi="fa-IR"/>
        </w:rPr>
      </w:pP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پس</w:t>
      </w:r>
      <w:r>
        <w:rPr>
          <w:rFonts w:cs="B Mitra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از</w:t>
      </w:r>
      <w:r>
        <w:rPr>
          <w:rFonts w:cs="B Mitra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پا</w:t>
      </w:r>
      <w:r>
        <w:rPr>
          <w:rFonts w:hint="cs" w:cs="B Mitra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ان</w:t>
      </w:r>
      <w:r>
        <w:rPr>
          <w:rFonts w:cs="B Mitra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ا</w:t>
      </w:r>
      <w:r>
        <w:rPr>
          <w:rFonts w:hint="cs" w:cs="B Mitra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ن</w:t>
      </w:r>
      <w:r>
        <w:rPr>
          <w:rFonts w:cs="B Mitra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درس</w:t>
      </w:r>
      <w:r>
        <w:rPr>
          <w:rFonts w:cs="B Mitra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انتظار</w:t>
      </w:r>
      <w:r>
        <w:rPr>
          <w:rFonts w:cs="B Mitra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م</w:t>
      </w:r>
      <w:r>
        <w:rPr>
          <w:rFonts w:hint="cs" w:cs="B Mitra" w:asciiTheme="majorBidi" w:hAnsiTheme="majorBidi"/>
          <w:sz w:val="24"/>
          <w:szCs w:val="24"/>
          <w:rtl/>
          <w:lang w:bidi="fa-IR"/>
        </w:rPr>
        <w:t>ی</w:t>
      </w:r>
      <w:r>
        <w:rPr>
          <w:rFonts w:cs="B Mitra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رود</w:t>
      </w:r>
      <w:r>
        <w:rPr>
          <w:rFonts w:cs="B Mitra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که</w:t>
      </w:r>
      <w:r>
        <w:rPr>
          <w:rFonts w:cs="B Mitra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فراگ</w:t>
      </w:r>
      <w:r>
        <w:rPr>
          <w:rFonts w:hint="cs" w:cs="B Mitra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Mitra" w:asciiTheme="majorBidi" w:hAnsiTheme="majorBidi"/>
          <w:sz w:val="24"/>
          <w:szCs w:val="24"/>
          <w:rtl/>
          <w:lang w:bidi="fa-IR"/>
        </w:rPr>
        <w:t>ر</w:t>
      </w:r>
      <w:r>
        <w:rPr>
          <w:rFonts w:cs="B Mitra" w:asciiTheme="majorBidi" w:hAnsiTheme="majorBidi"/>
          <w:sz w:val="24"/>
          <w:szCs w:val="24"/>
          <w:rtl/>
          <w:lang w:bidi="fa-IR"/>
        </w:rPr>
        <w:t>: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فلسفه و تعار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ف</w:t>
      </w:r>
      <w:r>
        <w:rPr>
          <w:rFonts w:cs="B Nazanin"/>
          <w:sz w:val="24"/>
          <w:szCs w:val="24"/>
          <w:rtl/>
        </w:rPr>
        <w:t xml:space="preserve"> طب مکمل و جا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گز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ن</w:t>
      </w:r>
      <w:r>
        <w:rPr>
          <w:rFonts w:cs="B Nazanin"/>
          <w:sz w:val="24"/>
          <w:szCs w:val="24"/>
          <w:rtl/>
        </w:rPr>
        <w:t xml:space="preserve"> را توض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ح</w:t>
      </w:r>
      <w:r>
        <w:rPr>
          <w:rFonts w:cs="B Nazanin"/>
          <w:sz w:val="24"/>
          <w:szCs w:val="24"/>
          <w:rtl/>
        </w:rPr>
        <w:t xml:space="preserve"> ده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د</w:t>
      </w:r>
      <w:r>
        <w:rPr>
          <w:rFonts w:cs="B Nazanin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با تار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خچه</w:t>
      </w:r>
      <w:r>
        <w:rPr>
          <w:rFonts w:cs="B Nazanin"/>
          <w:sz w:val="24"/>
          <w:szCs w:val="24"/>
          <w:rtl/>
        </w:rPr>
        <w:t xml:space="preserve"> استفاده از طب مکمل و جا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گز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ن</w:t>
      </w:r>
      <w:r>
        <w:rPr>
          <w:rFonts w:cs="B Nazanin"/>
          <w:sz w:val="24"/>
          <w:szCs w:val="24"/>
          <w:rtl/>
        </w:rPr>
        <w:t xml:space="preserve"> در درمان مراجع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ن</w:t>
      </w:r>
      <w:r>
        <w:rPr>
          <w:rFonts w:cs="B Nazanin"/>
          <w:sz w:val="24"/>
          <w:szCs w:val="24"/>
          <w:rtl/>
        </w:rPr>
        <w:t xml:space="preserve"> آشنا</w:t>
      </w:r>
      <w:r>
        <w:rPr>
          <w:rFonts w:hint="cs" w:cs="B Nazanin"/>
          <w:sz w:val="24"/>
          <w:szCs w:val="24"/>
          <w:rtl/>
        </w:rPr>
        <w:t>یی داشته باشد.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  - </w:t>
      </w:r>
      <w:r>
        <w:rPr>
          <w:rFonts w:cs="B Nazanin"/>
          <w:sz w:val="24"/>
          <w:szCs w:val="24"/>
          <w:rtl/>
        </w:rPr>
        <w:t>طبقه بند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طب مکمل و جا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گز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ن</w:t>
      </w:r>
      <w:r>
        <w:rPr>
          <w:rFonts w:cs="B Nazanin"/>
          <w:sz w:val="24"/>
          <w:szCs w:val="24"/>
          <w:rtl/>
        </w:rPr>
        <w:t xml:space="preserve"> را توض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ح</w:t>
      </w:r>
      <w:r>
        <w:rPr>
          <w:rFonts w:cs="B Nazanin"/>
          <w:sz w:val="24"/>
          <w:szCs w:val="24"/>
          <w:rtl/>
        </w:rPr>
        <w:t xml:space="preserve"> ده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د</w:t>
      </w:r>
      <w:r>
        <w:rPr>
          <w:rFonts w:cs="B Nazanin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س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ستم</w:t>
      </w:r>
      <w:r>
        <w:rPr>
          <w:rFonts w:cs="B Nazanin"/>
          <w:sz w:val="24"/>
          <w:szCs w:val="24"/>
          <w:rtl/>
        </w:rPr>
        <w:t xml:space="preserve"> 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را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ج</w:t>
      </w:r>
      <w:r>
        <w:rPr>
          <w:rFonts w:cs="B Nazanin"/>
          <w:sz w:val="24"/>
          <w:szCs w:val="24"/>
          <w:rtl/>
        </w:rPr>
        <w:t xml:space="preserve"> طب مکمل و نقش پرستار در ت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م</w:t>
      </w:r>
      <w:r>
        <w:rPr>
          <w:rFonts w:cs="B Nazanin"/>
          <w:sz w:val="24"/>
          <w:szCs w:val="24"/>
          <w:rtl/>
        </w:rPr>
        <w:t xml:space="preserve"> درمان برا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ارائه مراقبت 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پرستار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را توض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ح</w:t>
      </w:r>
      <w:r>
        <w:rPr>
          <w:rFonts w:cs="B Nazanin"/>
          <w:sz w:val="24"/>
          <w:szCs w:val="24"/>
          <w:rtl/>
        </w:rPr>
        <w:t xml:space="preserve"> دهد</w:t>
      </w:r>
      <w:r>
        <w:rPr>
          <w:rFonts w:cs="B Nazanin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نقش پرستار در طب مکمل و جا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گز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ن</w:t>
      </w:r>
      <w:r>
        <w:rPr>
          <w:rFonts w:cs="B Nazanin"/>
          <w:sz w:val="24"/>
          <w:szCs w:val="24"/>
          <w:rtl/>
        </w:rPr>
        <w:t xml:space="preserve"> را شرح ده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د</w:t>
      </w:r>
      <w:r>
        <w:rPr>
          <w:rFonts w:cs="B Nazanin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نمونه ها</w:t>
      </w:r>
      <w:r>
        <w:rPr>
          <w:rFonts w:hint="cs" w:cs="B Nazanin"/>
          <w:sz w:val="24"/>
          <w:szCs w:val="24"/>
          <w:rtl/>
        </w:rPr>
        <w:t>یی</w:t>
      </w:r>
      <w:r>
        <w:rPr>
          <w:rFonts w:cs="B Nazanin"/>
          <w:sz w:val="24"/>
          <w:szCs w:val="24"/>
          <w:rtl/>
        </w:rPr>
        <w:t xml:space="preserve"> از تشخ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ص</w:t>
      </w:r>
      <w:r>
        <w:rPr>
          <w:rFonts w:cs="B Nazanin"/>
          <w:sz w:val="24"/>
          <w:szCs w:val="24"/>
          <w:rtl/>
        </w:rPr>
        <w:t xml:space="preserve"> 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پرستار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و مداخلات پرستار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مرتبط با درمان 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مکمل و جا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گز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ن</w:t>
      </w:r>
      <w:r>
        <w:rPr>
          <w:rFonts w:hint="cs" w:cs="B Nazanin"/>
          <w:sz w:val="24"/>
          <w:szCs w:val="24"/>
          <w:rtl/>
        </w:rPr>
        <w:t xml:space="preserve"> را بیان کند.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جا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گاه</w:t>
      </w:r>
      <w:r>
        <w:rPr>
          <w:rFonts w:cs="B Nazanin"/>
          <w:sz w:val="24"/>
          <w:szCs w:val="24"/>
          <w:rtl/>
        </w:rPr>
        <w:t xml:space="preserve"> طب مکمل و جا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گز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ن</w:t>
      </w:r>
      <w:r>
        <w:rPr>
          <w:rFonts w:cs="B Nazanin"/>
          <w:sz w:val="24"/>
          <w:szCs w:val="24"/>
          <w:rtl/>
        </w:rPr>
        <w:t xml:space="preserve"> را در نظر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ه</w:t>
      </w:r>
      <w:r>
        <w:rPr>
          <w:rFonts w:cs="B Nazanin"/>
          <w:sz w:val="24"/>
          <w:szCs w:val="24"/>
          <w:rtl/>
        </w:rPr>
        <w:t xml:space="preserve"> 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پرستار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به اختصار توض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ح</w:t>
      </w:r>
      <w:r>
        <w:rPr>
          <w:rFonts w:cs="B Nazanin"/>
          <w:sz w:val="24"/>
          <w:szCs w:val="24"/>
          <w:rtl/>
        </w:rPr>
        <w:t xml:space="preserve"> ده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د</w:t>
      </w:r>
      <w:r>
        <w:rPr>
          <w:rFonts w:cs="B Nazanin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نقش مراقبت پرستار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را در انواع طب چ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ن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مانند طب سوزن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و هوم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وپات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توض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ح</w:t>
      </w:r>
      <w:r>
        <w:rPr>
          <w:rFonts w:cs="B Nazanin"/>
          <w:sz w:val="24"/>
          <w:szCs w:val="24"/>
          <w:rtl/>
        </w:rPr>
        <w:t xml:space="preserve"> ده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د</w:t>
      </w:r>
      <w:r>
        <w:rPr>
          <w:rFonts w:cs="B Nazanin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نقش مراقبت از پرستار را در درمان 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روح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>- جسم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و معنو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مانند دعا، 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پنوت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زم،</w:t>
      </w:r>
      <w:r>
        <w:rPr>
          <w:rFonts w:cs="B Nazanin"/>
          <w:sz w:val="24"/>
          <w:szCs w:val="24"/>
          <w:rtl/>
        </w:rPr>
        <w:t xml:space="preserve"> مد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ت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شن،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وگا،</w:t>
      </w:r>
      <w:r>
        <w:rPr>
          <w:rFonts w:cs="B Nazanin"/>
          <w:sz w:val="24"/>
          <w:szCs w:val="24"/>
          <w:rtl/>
        </w:rPr>
        <w:t xml:space="preserve"> گروه درمان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تصو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رساز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رنگ درمان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هنر، ب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وف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دبک،</w:t>
      </w:r>
      <w:r>
        <w:rPr>
          <w:rFonts w:cs="B Nazanin"/>
          <w:sz w:val="24"/>
          <w:szCs w:val="24"/>
          <w:rtl/>
        </w:rPr>
        <w:t xml:space="preserve"> موس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ق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آرامش، روان-ا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مونولوژ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توض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ح</w:t>
      </w:r>
      <w:r>
        <w:rPr>
          <w:rFonts w:cs="B Nazanin"/>
          <w:sz w:val="24"/>
          <w:szCs w:val="24"/>
          <w:rtl/>
        </w:rPr>
        <w:t xml:space="preserve"> ده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د</w:t>
      </w:r>
      <w:r>
        <w:rPr>
          <w:rFonts w:cs="B Nazanin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نقش مراقبت از پرستار در درمان 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مبتن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بر ز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ست</w:t>
      </w:r>
      <w:r>
        <w:rPr>
          <w:rFonts w:cs="B Nazanin"/>
          <w:sz w:val="24"/>
          <w:szCs w:val="24"/>
          <w:rtl/>
        </w:rPr>
        <w:t xml:space="preserve"> شناس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مانند داروها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گ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اه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تغذ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ه</w:t>
      </w:r>
      <w:r>
        <w:rPr>
          <w:rFonts w:cs="B Nazanin"/>
          <w:sz w:val="24"/>
          <w:szCs w:val="24"/>
          <w:rtl/>
        </w:rPr>
        <w:t xml:space="preserve"> و را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حه</w:t>
      </w:r>
      <w:r>
        <w:rPr>
          <w:rFonts w:cs="B Nazanin"/>
          <w:sz w:val="24"/>
          <w:szCs w:val="24"/>
          <w:rtl/>
        </w:rPr>
        <w:t xml:space="preserve"> درمان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را شرح ده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د</w:t>
      </w:r>
      <w:r>
        <w:rPr>
          <w:rFonts w:cs="B Nazanin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نقش مراقبت از پرستار در درمان 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مداخله 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ف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ز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ک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مانند حجامت، ماساژ، رفلکسولوژ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جمجمه خاج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کا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روپراکت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ک</w:t>
      </w:r>
      <w:r>
        <w:rPr>
          <w:rFonts w:cs="B Nazanin"/>
          <w:sz w:val="24"/>
          <w:szCs w:val="24"/>
          <w:rtl/>
        </w:rPr>
        <w:t xml:space="preserve"> و تکن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ک</w:t>
      </w:r>
      <w:r>
        <w:rPr>
          <w:rFonts w:cs="B Nazanin"/>
          <w:sz w:val="24"/>
          <w:szCs w:val="24"/>
          <w:rtl/>
        </w:rPr>
        <w:t xml:space="preserve"> الکساندر را توض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ح</w:t>
      </w:r>
      <w:r>
        <w:rPr>
          <w:rFonts w:cs="B Nazanin"/>
          <w:sz w:val="24"/>
          <w:szCs w:val="24"/>
          <w:rtl/>
        </w:rPr>
        <w:t xml:space="preserve"> ده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د</w:t>
      </w:r>
      <w:r>
        <w:rPr>
          <w:rFonts w:cs="B Nazanin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- </w:t>
      </w:r>
      <w:r>
        <w:rPr>
          <w:rFonts w:cs="B Nazanin"/>
          <w:sz w:val="24"/>
          <w:szCs w:val="24"/>
          <w:rtl/>
        </w:rPr>
        <w:t>نقش مراقبت پرستار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را در درمان با استفاده از لمس درمان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انرژ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درمان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الکترومغناط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س</w:t>
      </w:r>
      <w:r>
        <w:rPr>
          <w:rFonts w:cs="B Nazanin"/>
          <w:sz w:val="24"/>
          <w:szCs w:val="24"/>
          <w:rtl/>
        </w:rPr>
        <w:t xml:space="preserve"> ز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ست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و طب ارتعاش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شرح ده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د</w:t>
      </w:r>
      <w:r>
        <w:rPr>
          <w:rFonts w:cs="B Nazanin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- </w:t>
      </w:r>
      <w:r>
        <w:rPr>
          <w:rFonts w:hint="cs" w:cs="B Nazanin"/>
          <w:sz w:val="24"/>
          <w:szCs w:val="24"/>
          <w:rtl/>
        </w:rPr>
        <w:t xml:space="preserve">بتواند </w:t>
      </w:r>
      <w:r>
        <w:rPr>
          <w:rFonts w:cs="B Nazanin"/>
          <w:sz w:val="24"/>
          <w:szCs w:val="24"/>
          <w:rtl/>
        </w:rPr>
        <w:t>درمان 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تکم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ل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</w:rPr>
        <w:t xml:space="preserve">را </w:t>
      </w:r>
      <w:r>
        <w:rPr>
          <w:rFonts w:cs="B Nazanin"/>
          <w:sz w:val="24"/>
          <w:szCs w:val="24"/>
          <w:rtl/>
        </w:rPr>
        <w:t>در عمل پرستار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(پرستار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سرطان، ب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مار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ها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حاد 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hint="eastAsia" w:cs="B Nazanin"/>
          <w:sz w:val="24"/>
          <w:szCs w:val="24"/>
          <w:rtl/>
        </w:rPr>
        <w:t>ا</w:t>
      </w:r>
      <w:r>
        <w:rPr>
          <w:rFonts w:cs="B Nazanin"/>
          <w:sz w:val="24"/>
          <w:szCs w:val="24"/>
          <w:rtl/>
        </w:rPr>
        <w:t xml:space="preserve"> مزمن، قبل و بعد از جراح</w:t>
      </w:r>
      <w:r>
        <w:rPr>
          <w:rFonts w:hint="cs" w:cs="B Nazanin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و ...). </w:t>
      </w:r>
      <w:r>
        <w:rPr>
          <w:rFonts w:hint="cs" w:cs="B Nazanin"/>
          <w:sz w:val="24"/>
          <w:szCs w:val="24"/>
          <w:rtl/>
        </w:rPr>
        <w:t xml:space="preserve">به درستی </w:t>
      </w:r>
      <w:r>
        <w:rPr>
          <w:rFonts w:cs="B Nazanin"/>
          <w:sz w:val="24"/>
          <w:szCs w:val="24"/>
          <w:rtl/>
        </w:rPr>
        <w:t>ادغام</w:t>
      </w:r>
      <w:r>
        <w:rPr>
          <w:rFonts w:hint="cs" w:cs="B Nazanin"/>
          <w:sz w:val="24"/>
          <w:szCs w:val="24"/>
          <w:rtl/>
        </w:rPr>
        <w:t xml:space="preserve"> کرده و پیشنهاد دهد. </w:t>
      </w:r>
    </w:p>
    <w:p>
      <w:pPr>
        <w:bidi/>
        <w:spacing w:after="0" w:line="240" w:lineRule="auto"/>
        <w:rPr>
          <w:rFonts w:cs="B Mitra" w:asciiTheme="majorBidi" w:hAnsiTheme="majorBidi"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رویکرد آموزشی</w:t>
      </w:r>
      <w:r>
        <w:rPr>
          <w:rStyle w:val="9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1"/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13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tabs>
                <w:tab w:val="left" w:pos="810"/>
              </w:tabs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eastAsia="Calibri" w:cs="B Mitra"/>
                <w:sz w:val="24"/>
                <w:szCs w:val="24"/>
              </w:rPr>
              <w:t></w:t>
            </w:r>
            <w:r>
              <w:rPr>
                <w:rFonts w:hint="cs" w:ascii="Arial" w:hAnsi="Arial" w:eastAsia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hint="cs" w:ascii="Arial" w:hAnsi="Arial" w:eastAsia="Calibri" w:cs="B Mitra"/>
                <w:sz w:val="24"/>
                <w:szCs w:val="24"/>
                <w:rtl/>
                <w:lang w:bidi="fa-IR"/>
              </w:rPr>
              <w:t>مجازی</w:t>
            </w:r>
            <w:r>
              <w:rPr>
                <w:rStyle w:val="9"/>
                <w:rFonts w:ascii="Arial" w:hAnsi="Arial" w:eastAsia="Calibri" w:cs="B Mitra"/>
                <w:sz w:val="24"/>
                <w:szCs w:val="24"/>
                <w:rtl/>
                <w:lang w:bidi="fa-IR"/>
              </w:rPr>
              <w:footnoteReference w:id="2"/>
            </w:r>
            <w:r>
              <w:rPr>
                <w:rFonts w:hint="cs" w:ascii="Arial" w:hAnsi="Arial" w:eastAsia="Calibri"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>
            <w:pPr>
              <w:tabs>
                <w:tab w:val="left" w:pos="810"/>
              </w:tabs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eastAsia="Calibri" w:cs="B Mitra"/>
                <w:sz w:val="24"/>
                <w:szCs w:val="24"/>
              </w:rPr>
              <w:sym w:font="Wingdings 2" w:char="F052"/>
            </w:r>
            <w:r>
              <w:rPr>
                <w:rFonts w:hint="cs" w:ascii="Arial" w:hAnsi="Arial" w:eastAsia="Calibri" w:cs="B Mitra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192" w:type="dxa"/>
          </w:tcPr>
          <w:p>
            <w:pPr>
              <w:tabs>
                <w:tab w:val="left" w:pos="810"/>
              </w:tabs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eastAsia="Calibri" w:cs="B Mitra"/>
                <w:sz w:val="24"/>
                <w:szCs w:val="24"/>
              </w:rPr>
              <w:t></w:t>
            </w:r>
            <w:r>
              <w:rPr>
                <w:rFonts w:hint="cs" w:ascii="Arial" w:hAnsi="Arial" w:eastAsia="Calibri" w:cs="B Mitra"/>
                <w:sz w:val="24"/>
                <w:szCs w:val="24"/>
                <w:rtl/>
              </w:rPr>
              <w:t xml:space="preserve"> ترکیبی</w:t>
            </w:r>
            <w:r>
              <w:rPr>
                <w:rStyle w:val="9"/>
                <w:rFonts w:ascii="Arial" w:hAnsi="Arial" w:eastAsia="Calibri" w:cs="B Mitra"/>
                <w:sz w:val="24"/>
                <w:szCs w:val="24"/>
                <w:rtl/>
              </w:rPr>
              <w:footnoteReference w:id="3"/>
            </w:r>
          </w:p>
        </w:tc>
      </w:tr>
    </w:tbl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های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رویکرد مجازی</w:t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کلاس وارونه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مبتنی بر بازی دیجیتال</w:t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مبتنی بر محتوای الکترونیکی تعاملی</w:t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مبتنی بر حل مسئله (</w:t>
      </w:r>
      <w:r>
        <w:rPr>
          <w:rFonts w:eastAsia="Calibri" w:cs="B Mitra" w:asciiTheme="majorBidi" w:hAnsiTheme="majorBidi"/>
          <w:sz w:val="24"/>
          <w:szCs w:val="24"/>
        </w:rPr>
        <w:t>PBL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)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اکتشافی هدایت شده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مبتنی بر سناریوی متنی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Calibri" w:hAnsi="Calibri" w:eastAsia="Calibri" w:cs="B Mitra"/>
          <w:sz w:val="24"/>
          <w:szCs w:val="24"/>
          <w:rtl/>
          <w:lang w:bidi="fa-IR"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مبتنی بر مباحثه در فروم</w:t>
      </w:r>
      <w:r>
        <w:rPr>
          <w:rFonts w:hint="cs" w:ascii="Calibri" w:hAnsi="Calibri" w:eastAsia="Calibri" w:cs="B Mitra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Mitra"/>
          <w:sz w:val="24"/>
          <w:szCs w:val="24"/>
          <w:rtl/>
          <w:lang w:bidi="fa-IR"/>
        </w:rPr>
        <w:tab/>
      </w:r>
    </w:p>
    <w:p>
      <w:pPr>
        <w:tabs>
          <w:tab w:val="left" w:pos="810"/>
        </w:tabs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hint="cs" w:ascii="Arial" w:hAnsi="Arial" w:eastAsia="Calibri" w:cs="B Mitra"/>
          <w:sz w:val="24"/>
          <w:szCs w:val="24"/>
          <w:rtl/>
        </w:rPr>
        <w:t>سایر</w:t>
      </w:r>
      <w:r>
        <w:rPr>
          <w:rFonts w:ascii="Arial" w:hAnsi="Arial" w:eastAsia="Calibri" w:cs="B Mitra"/>
          <w:sz w:val="24"/>
          <w:szCs w:val="24"/>
          <w:rtl/>
        </w:rPr>
        <w:t xml:space="preserve"> </w:t>
      </w:r>
      <w:r>
        <w:rPr>
          <w:rFonts w:hint="cs" w:ascii="Arial" w:hAnsi="Arial" w:eastAsia="Calibri" w:cs="B Mitra"/>
          <w:sz w:val="24"/>
          <w:szCs w:val="24"/>
          <w:rtl/>
        </w:rPr>
        <w:t>موارد</w:t>
      </w:r>
      <w:r>
        <w:rPr>
          <w:rFonts w:ascii="Arial" w:hAnsi="Arial" w:eastAsia="Calibri" w:cs="B Mitra"/>
          <w:sz w:val="24"/>
          <w:szCs w:val="24"/>
          <w:rtl/>
        </w:rPr>
        <w:t xml:space="preserve"> (</w:t>
      </w:r>
      <w:r>
        <w:rPr>
          <w:rFonts w:hint="cs" w:ascii="Arial" w:hAnsi="Arial" w:eastAsia="Calibri" w:cs="B Mitra"/>
          <w:sz w:val="24"/>
          <w:szCs w:val="24"/>
          <w:rtl/>
        </w:rPr>
        <w:t>لطفاً</w:t>
      </w:r>
      <w:r>
        <w:rPr>
          <w:rFonts w:ascii="Arial" w:hAnsi="Arial" w:eastAsia="Calibri" w:cs="B Mitra"/>
          <w:sz w:val="24"/>
          <w:szCs w:val="24"/>
          <w:rtl/>
        </w:rPr>
        <w:t xml:space="preserve"> </w:t>
      </w:r>
      <w:r>
        <w:rPr>
          <w:rFonts w:hint="cs" w:ascii="Arial" w:hAnsi="Arial" w:eastAsia="Calibri" w:cs="B Mitra"/>
          <w:sz w:val="24"/>
          <w:szCs w:val="24"/>
          <w:rtl/>
        </w:rPr>
        <w:t>نام</w:t>
      </w:r>
      <w:r>
        <w:rPr>
          <w:rFonts w:ascii="Arial" w:hAnsi="Arial" w:eastAsia="Calibri" w:cs="B Mitra"/>
          <w:sz w:val="24"/>
          <w:szCs w:val="24"/>
          <w:rtl/>
        </w:rPr>
        <w:t xml:space="preserve"> </w:t>
      </w:r>
      <w:r>
        <w:rPr>
          <w:rFonts w:hint="cs" w:ascii="Arial" w:hAnsi="Arial" w:eastAsia="Calibri" w:cs="B Mitra"/>
          <w:sz w:val="24"/>
          <w:szCs w:val="24"/>
          <w:rtl/>
        </w:rPr>
        <w:t>ببرید</w:t>
      </w:r>
      <w:r>
        <w:rPr>
          <w:rFonts w:ascii="Arial" w:hAnsi="Arial" w:eastAsia="Calibri" w:cs="B Mitra"/>
          <w:sz w:val="24"/>
          <w:szCs w:val="24"/>
          <w:rtl/>
        </w:rPr>
        <w:t>) -------</w:t>
      </w: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رویکرد حضوری</w:t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sym w:font="Wingdings 2" w:char="F052"/>
      </w:r>
      <w:r>
        <w:rPr>
          <w:rFonts w:hint="cs" w:ascii="Arial" w:hAnsi="Arial" w:eastAsia="Calibri" w:cs="B Mitra"/>
          <w:sz w:val="24"/>
          <w:szCs w:val="24"/>
          <w:rtl/>
        </w:rPr>
        <w:t xml:space="preserve"> سخنرانی تعاملی (پرسش و پاسخ، کوئیز، بحث گروهی و ...)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بحث در گروههای کوچک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ایفای نقش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sym w:font="Wingdings 2" w:char="F052"/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اکتشافی هدایت شده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sym w:font="Wingdings 2" w:char="F052"/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مبتنی بر تیم (</w:t>
      </w:r>
      <w:r>
        <w:rPr>
          <w:rFonts w:eastAsia="Calibri" w:cs="B Mitra" w:asciiTheme="majorBidi" w:hAnsiTheme="majorBidi"/>
          <w:sz w:val="24"/>
          <w:szCs w:val="24"/>
        </w:rPr>
        <w:t>TBL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)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مبتنی بر حل مسئله (</w:t>
      </w:r>
      <w:r>
        <w:rPr>
          <w:rFonts w:eastAsia="Calibri" w:cs="B Mitra" w:asciiTheme="majorBidi" w:hAnsiTheme="majorBidi"/>
          <w:sz w:val="24"/>
          <w:szCs w:val="24"/>
        </w:rPr>
        <w:t>PBL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)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مبتنی بر سناریو </w:t>
      </w:r>
      <w:r>
        <w:rPr>
          <w:rFonts w:ascii="Arial" w:hAnsi="Arial" w:eastAsia="Calibri" w:cs="B Mitra"/>
          <w:sz w:val="24"/>
          <w:szCs w:val="24"/>
          <w:rtl/>
        </w:rPr>
        <w:tab/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استفاده از دانشجویان در تدریس (تدریس توسط همتایان) </w:t>
      </w:r>
      <w:r>
        <w:rPr>
          <w:rFonts w:ascii="Arial" w:hAnsi="Arial" w:eastAsia="Calibri" w:cs="B Mitra"/>
          <w:sz w:val="24"/>
          <w:szCs w:val="24"/>
          <w:rtl/>
        </w:rPr>
        <w:tab/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ascii="Arial" w:hAnsi="Arial" w:eastAsia="Calibri" w:cs="B Mitra"/>
          <w:sz w:val="24"/>
          <w:szCs w:val="24"/>
        </w:rPr>
        <w:t></w:t>
      </w:r>
      <w:r>
        <w:rPr>
          <w:rFonts w:hint="cs" w:ascii="Arial" w:hAnsi="Arial" w:eastAsia="Calibri" w:cs="B Mitra"/>
          <w:sz w:val="24"/>
          <w:szCs w:val="24"/>
          <w:rtl/>
        </w:rPr>
        <w:t xml:space="preserve"> یادگیری مبتنی بر بازی </w:t>
      </w:r>
    </w:p>
    <w:p>
      <w:pPr>
        <w:tabs>
          <w:tab w:val="left" w:pos="810"/>
        </w:tabs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hint="cs" w:ascii="Arial" w:hAnsi="Arial" w:eastAsia="Calibri" w:cs="B Mitra"/>
          <w:sz w:val="24"/>
          <w:szCs w:val="24"/>
          <w:rtl/>
        </w:rPr>
        <w:t>سایر</w:t>
      </w:r>
      <w:r>
        <w:rPr>
          <w:rFonts w:ascii="Arial" w:hAnsi="Arial" w:eastAsia="Calibri" w:cs="B Mitra"/>
          <w:sz w:val="24"/>
          <w:szCs w:val="24"/>
          <w:rtl/>
        </w:rPr>
        <w:t xml:space="preserve"> </w:t>
      </w:r>
      <w:r>
        <w:rPr>
          <w:rFonts w:hint="cs" w:ascii="Arial" w:hAnsi="Arial" w:eastAsia="Calibri" w:cs="B Mitra"/>
          <w:sz w:val="24"/>
          <w:szCs w:val="24"/>
          <w:rtl/>
        </w:rPr>
        <w:t>موارد</w:t>
      </w:r>
      <w:r>
        <w:rPr>
          <w:rFonts w:ascii="Arial" w:hAnsi="Arial" w:eastAsia="Calibri" w:cs="B Mitra"/>
          <w:sz w:val="24"/>
          <w:szCs w:val="24"/>
          <w:rtl/>
        </w:rPr>
        <w:t xml:space="preserve"> (</w:t>
      </w:r>
      <w:r>
        <w:rPr>
          <w:rFonts w:hint="cs" w:ascii="Arial" w:hAnsi="Arial" w:eastAsia="Calibri" w:cs="B Mitra"/>
          <w:sz w:val="24"/>
          <w:szCs w:val="24"/>
          <w:rtl/>
        </w:rPr>
        <w:t>لطفاً</w:t>
      </w:r>
      <w:r>
        <w:rPr>
          <w:rFonts w:ascii="Arial" w:hAnsi="Arial" w:eastAsia="Calibri" w:cs="B Mitra"/>
          <w:sz w:val="24"/>
          <w:szCs w:val="24"/>
          <w:rtl/>
        </w:rPr>
        <w:t xml:space="preserve"> </w:t>
      </w:r>
      <w:r>
        <w:rPr>
          <w:rFonts w:hint="cs" w:ascii="Arial" w:hAnsi="Arial" w:eastAsia="Calibri" w:cs="B Mitra"/>
          <w:sz w:val="24"/>
          <w:szCs w:val="24"/>
          <w:rtl/>
        </w:rPr>
        <w:t>نام</w:t>
      </w:r>
      <w:r>
        <w:rPr>
          <w:rFonts w:ascii="Arial" w:hAnsi="Arial" w:eastAsia="Calibri" w:cs="B Mitra"/>
          <w:sz w:val="24"/>
          <w:szCs w:val="24"/>
          <w:rtl/>
        </w:rPr>
        <w:t xml:space="preserve"> </w:t>
      </w:r>
      <w:r>
        <w:rPr>
          <w:rFonts w:hint="cs" w:ascii="Arial" w:hAnsi="Arial" w:eastAsia="Calibri" w:cs="B Mitra"/>
          <w:sz w:val="24"/>
          <w:szCs w:val="24"/>
          <w:rtl/>
        </w:rPr>
        <w:t>ببرید</w:t>
      </w:r>
      <w:r>
        <w:rPr>
          <w:rFonts w:ascii="Arial" w:hAnsi="Arial" w:eastAsia="Calibri" w:cs="B Mitra"/>
          <w:sz w:val="24"/>
          <w:szCs w:val="24"/>
          <w:rtl/>
        </w:rPr>
        <w:t>) -------</w:t>
      </w: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رویکرد ترکیبی</w:t>
      </w:r>
    </w:p>
    <w:p>
      <w:pPr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hint="cs" w:ascii="Arial" w:hAnsi="Arial" w:eastAsia="Calibri" w:cs="B Mitra"/>
          <w:sz w:val="24"/>
          <w:szCs w:val="24"/>
          <w:rtl/>
        </w:rPr>
        <w:t>ترکیبی از روش</w:t>
      </w:r>
      <w:r>
        <w:rPr>
          <w:rFonts w:ascii="Arial" w:hAnsi="Arial" w:eastAsia="Calibri" w:cs="B Mitra"/>
          <w:sz w:val="24"/>
          <w:szCs w:val="24"/>
          <w:rtl/>
        </w:rPr>
        <w:softHyphen/>
      </w:r>
      <w:r>
        <w:rPr>
          <w:rFonts w:hint="cs" w:ascii="Arial" w:hAnsi="Arial" w:eastAsia="Calibri" w:cs="B Mitra"/>
          <w:sz w:val="24"/>
          <w:szCs w:val="24"/>
          <w:rtl/>
        </w:rPr>
        <w:t>های زیرمجموعه رویکردهای آموزشی مجازی و حضوری، به کار می</w:t>
      </w:r>
      <w:r>
        <w:rPr>
          <w:rFonts w:ascii="Arial" w:hAnsi="Arial" w:eastAsia="Calibri" w:cs="B Mitra"/>
          <w:sz w:val="24"/>
          <w:szCs w:val="24"/>
          <w:rtl/>
        </w:rPr>
        <w:softHyphen/>
      </w:r>
      <w:r>
        <w:rPr>
          <w:rFonts w:hint="cs" w:ascii="Arial" w:hAnsi="Arial" w:eastAsia="Calibri" w:cs="B Mitra"/>
          <w:sz w:val="24"/>
          <w:szCs w:val="24"/>
          <w:rtl/>
        </w:rPr>
        <w:t>رود.</w:t>
      </w:r>
    </w:p>
    <w:p>
      <w:pPr>
        <w:tabs>
          <w:tab w:val="left" w:pos="810"/>
        </w:tabs>
        <w:bidi/>
        <w:spacing w:after="0" w:line="240" w:lineRule="auto"/>
        <w:rPr>
          <w:rFonts w:ascii="Arial" w:hAnsi="Arial" w:eastAsia="Calibri" w:cs="B Mitra"/>
          <w:sz w:val="24"/>
          <w:szCs w:val="24"/>
          <w:rtl/>
        </w:rPr>
      </w:pPr>
      <w:r>
        <w:rPr>
          <w:rFonts w:hint="cs" w:ascii="Arial" w:hAnsi="Arial" w:eastAsia="Calibri" w:cs="B Mitra"/>
          <w:sz w:val="24"/>
          <w:szCs w:val="24"/>
          <w:rtl/>
        </w:rPr>
        <w:t>لطفا نام ببرید ....................</w:t>
      </w:r>
    </w:p>
    <w:p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تقو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م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16"/>
        <w:tblW w:w="0" w:type="auto"/>
        <w:jc w:val="right"/>
        <w:tblBorders>
          <w:top w:val="single" w:color="92CDDC" w:themeColor="accent5" w:themeTint="99" w:sz="4" w:space="0"/>
          <w:left w:val="single" w:color="92CDDC" w:themeColor="accent5" w:themeTint="99" w:sz="4" w:space="0"/>
          <w:bottom w:val="single" w:color="92CDDC" w:themeColor="accent5" w:themeTint="99" w:sz="4" w:space="0"/>
          <w:right w:val="single" w:color="92CDDC" w:themeColor="accent5" w:themeTint="99" w:sz="4" w:space="0"/>
          <w:insideH w:val="single" w:color="92CDDC" w:themeColor="accent5" w:themeTint="99" w:sz="4" w:space="0"/>
          <w:insideV w:val="single" w:color="92CDDC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833"/>
        <w:gridCol w:w="2244"/>
        <w:gridCol w:w="2530"/>
        <w:gridCol w:w="679"/>
      </w:tblGrid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right"/>
        </w:trPr>
        <w:tc>
          <w:tcPr>
            <w:tcW w:w="1297" w:type="dxa"/>
            <w:tcBorders>
              <w:top w:val="single" w:color="4BACC6" w:themeColor="accent5" w:sz="4" w:space="0"/>
              <w:left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نام 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/ 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مدرسان</w:t>
            </w:r>
          </w:p>
        </w:tc>
        <w:tc>
          <w:tcPr>
            <w:tcW w:w="2864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فعال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softHyphen/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ها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یادگیری/ تکالیف دانشجو </w:t>
            </w:r>
          </w:p>
        </w:tc>
        <w:tc>
          <w:tcPr>
            <w:tcW w:w="2268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روش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تدر</w:t>
            </w:r>
            <w:r>
              <w:rPr>
                <w:rFonts w:hint="cs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ی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س</w:t>
            </w:r>
          </w:p>
        </w:tc>
        <w:tc>
          <w:tcPr>
            <w:tcW w:w="2552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عنوان</w:t>
            </w:r>
            <w:r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مبحث</w:t>
            </w:r>
          </w:p>
        </w:tc>
        <w:tc>
          <w:tcPr>
            <w:tcW w:w="679" w:type="dxa"/>
            <w:tcBorders>
              <w:top w:val="single" w:color="4BACC6" w:themeColor="accent5" w:sz="4" w:space="0"/>
              <w:bottom w:val="single" w:color="4BACC6" w:themeColor="accent5" w:sz="4" w:space="0"/>
              <w:right w:val="single" w:color="4BACC6" w:themeColor="accent5" w:sz="4" w:space="0"/>
              <w:insideH w:val="single" w:sz="4" w:space="0"/>
              <w:insideV w:val="nil"/>
            </w:tcBorders>
            <w:shd w:val="clear" w:color="auto" w:fill="4BACC6" w:themeFill="accent5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FFFF" w:themeColor="background1"/>
                <w:sz w:val="24"/>
                <w:szCs w:val="24"/>
                <w:lang w:bidi="fa-I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IranNastaliq" w:hAnsi="IranNastaliq" w:cs="B Mitra"/>
                <w:b/>
                <w:bCs/>
                <w:color w:val="FFFFFF" w:themeColor="background1"/>
                <w:sz w:val="24"/>
                <w:szCs w:val="24"/>
                <w:rtl/>
                <w:lang w:bidi="fa-IR"/>
                <w14:textFill>
                  <w14:solidFill>
                    <w14:schemeClr w14:val="bg1"/>
                  </w14:solidFill>
                </w14:textFill>
              </w:rPr>
              <w:t>جلسه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97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امینایی</w:t>
            </w:r>
          </w:p>
        </w:tc>
        <w:tc>
          <w:tcPr>
            <w:tcW w:w="2864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پس از مطالعه جلسه اول و منابع مورد حضور منظم و فعال در کلاس، شرکت فعال در بحث کلاس، آمادگ</w:t>
            </w:r>
            <w:r>
              <w:rPr>
                <w:rFonts w:hint="cs" w:cs="B Nazanin"/>
                <w:rtl/>
                <w:lang w:bidi="fa-IR"/>
              </w:rPr>
              <w:t>ی</w:t>
            </w:r>
            <w:r>
              <w:rPr>
                <w:rFonts w:cs="B Nazanin"/>
                <w:rtl/>
                <w:lang w:bidi="fa-IR"/>
              </w:rPr>
              <w:t xml:space="preserve"> قبل</w:t>
            </w:r>
            <w:r>
              <w:rPr>
                <w:rFonts w:hint="cs" w:cs="B Nazanin"/>
                <w:rtl/>
                <w:lang w:bidi="fa-IR"/>
              </w:rPr>
              <w:t>ی</w:t>
            </w:r>
            <w:r>
              <w:rPr>
                <w:rFonts w:cs="B Nazanin"/>
                <w:rtl/>
                <w:lang w:bidi="fa-IR"/>
              </w:rPr>
              <w:t xml:space="preserve"> بر اساس موضوعات هر جلسه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/>
                <w:sz w:val="24"/>
                <w:szCs w:val="24"/>
                <w:rtl/>
              </w:rPr>
              <w:t>سخنرانی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درکلاس 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پرسش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پاسخ، استفاده از روش یادگیری، میتنی بر تیم،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استفاده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فیلم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ها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اسلاید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سابقه استفاده از طب مکمل و جا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گز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در درمان مراجع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ن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</w:rPr>
              <w:t>فلسفه و تعار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ف</w:t>
            </w:r>
            <w:r>
              <w:rPr>
                <w:rFonts w:cs="B Nazanin"/>
                <w:sz w:val="24"/>
                <w:szCs w:val="24"/>
                <w:rtl/>
              </w:rPr>
              <w:t xml:space="preserve"> طب مکمل و جا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گز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ن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</w:rPr>
              <w:t>س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ستم</w:t>
            </w:r>
            <w:r>
              <w:rPr>
                <w:rFonts w:cs="B Nazanin"/>
                <w:sz w:val="24"/>
                <w:szCs w:val="24"/>
                <w:rtl/>
              </w:rPr>
              <w:t xml:space="preserve"> ها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را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ج</w:t>
            </w:r>
            <w:r>
              <w:rPr>
                <w:rFonts w:cs="B Nazanin"/>
                <w:sz w:val="24"/>
                <w:szCs w:val="24"/>
                <w:rtl/>
              </w:rPr>
              <w:t xml:space="preserve"> طب مکمل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</w:rPr>
              <w:t>- نقش پرستاران در ت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م</w:t>
            </w:r>
            <w:r>
              <w:rPr>
                <w:rFonts w:cs="B Nazanin"/>
                <w:sz w:val="24"/>
                <w:szCs w:val="24"/>
                <w:rtl/>
              </w:rPr>
              <w:t xml:space="preserve"> درمان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با ارائه مراقبت ها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و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ژه</w:t>
            </w:r>
            <w:r>
              <w:rPr>
                <w:rFonts w:cs="B Nazanin"/>
                <w:sz w:val="24"/>
                <w:szCs w:val="24"/>
                <w:rtl/>
              </w:rPr>
              <w:t xml:space="preserve"> پرستار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</w:p>
        </w:tc>
        <w:tc>
          <w:tcPr>
            <w:tcW w:w="679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97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امینایی</w:t>
            </w:r>
          </w:p>
        </w:tc>
        <w:tc>
          <w:tcPr>
            <w:tcW w:w="2864" w:type="dxa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حضور منظم و فعال در کلاس، شرکت فعال در بحث کلاس، آمادگ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قبل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بر اساس موضوعات هر جلسه</w:t>
            </w:r>
          </w:p>
        </w:tc>
        <w:tc>
          <w:tcPr>
            <w:tcW w:w="2268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/>
                <w:sz w:val="24"/>
                <w:szCs w:val="24"/>
                <w:rtl/>
              </w:rPr>
              <w:t>سخنرانی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درکلاس 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پرسش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پاسخ، استفاده از روش یادگیری، میتنی بر تیم،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استفاده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فیلم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ها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اسلاید</w:t>
            </w:r>
          </w:p>
        </w:tc>
        <w:tc>
          <w:tcPr>
            <w:tcW w:w="2552" w:type="dxa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درمان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مبتن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بر ب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ولوژ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اه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اه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را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حه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غذاها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کاربرد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و مواد مغذ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 و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تام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ها و مکمل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679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97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امینایی</w:t>
            </w:r>
          </w:p>
        </w:tc>
        <w:tc>
          <w:tcPr>
            <w:tcW w:w="2864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حضور منظم و فعال در کلاس، شرکت فعال در بحث کلاس، آمادگ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قبل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بر اساس موضوعات هر جلسه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/>
                <w:sz w:val="24"/>
                <w:szCs w:val="24"/>
                <w:rtl/>
              </w:rPr>
              <w:t>سخنرانی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درکلاس 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پرسش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پاسخ، استفاده از روش یادگیری، میتنی بر تیم،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استفاده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فیلم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ها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اسلاید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درمان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ذهن و بدن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تصو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رساز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هدا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شده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شفاعت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دعا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مراقبه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وگا</w:t>
            </w:r>
          </w:p>
        </w:tc>
        <w:tc>
          <w:tcPr>
            <w:tcW w:w="679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97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امینایی</w:t>
            </w:r>
          </w:p>
        </w:tc>
        <w:tc>
          <w:tcPr>
            <w:tcW w:w="2864" w:type="dxa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حضور منظم و فعال در کلاس، شرکت فعال در بحث کلاس، آمادگ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قبل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بر اساس موضوعات هر جلسه</w:t>
            </w:r>
          </w:p>
        </w:tc>
        <w:tc>
          <w:tcPr>
            <w:tcW w:w="2268" w:type="dxa"/>
          </w:tcPr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/>
                <w:sz w:val="24"/>
                <w:szCs w:val="24"/>
                <w:rtl/>
              </w:rPr>
              <w:t>سخنرانی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درکلاس 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پرسش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پاسخ، استفاده از روش یادگیری، میتنی بر تیم،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استفاده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فیلم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ها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اسلاید</w:t>
            </w:r>
          </w:p>
        </w:tc>
        <w:tc>
          <w:tcPr>
            <w:tcW w:w="2552" w:type="dxa"/>
          </w:tcPr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ذهن و بدن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وف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دبک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تمر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نات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آرامش بخش</w:t>
            </w:r>
          </w:p>
          <w:p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 مداخله موس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ق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79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97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hint="cs" w:ascii="IranNastaliq" w:hAnsi="IranNastaliq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امینایی</w:t>
            </w:r>
          </w:p>
        </w:tc>
        <w:tc>
          <w:tcPr>
            <w:tcW w:w="2864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حضور منظم و فعال در کلاس، شرکت فعال در بحث کلاس، آمادگ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قبل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بر اساس موضوعات هر جلسه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hint="cs" w:cs="B Nazanin"/>
                <w:sz w:val="24"/>
                <w:szCs w:val="24"/>
                <w:rtl/>
              </w:rPr>
            </w:pPr>
            <w:r>
              <w:rPr>
                <w:rFonts w:hint="cs" w:cs="B Nazanin"/>
                <w:sz w:val="24"/>
                <w:szCs w:val="24"/>
                <w:rtl/>
              </w:rPr>
              <w:t>سخنرانی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درکلاس 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پرسش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پاسخ، استفاده از روش یادگیری، میتنی بر تیم،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استفاده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فیلم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ها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اسلاید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درمان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مبتن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بر انرژ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لمس درمان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hint="eastAsia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 نور درمان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79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97" w:type="dxa"/>
          </w:tcPr>
          <w:p>
            <w:pPr>
              <w:bidi/>
              <w:spacing w:after="0" w:line="240" w:lineRule="auto"/>
              <w:rPr>
                <w:rFonts w:hint="cs" w:ascii="IranNastaliq" w:hAnsi="IranNastaliq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امینایی</w:t>
            </w:r>
          </w:p>
        </w:tc>
        <w:tc>
          <w:tcPr>
            <w:tcW w:w="2864" w:type="dxa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حضور منظم و فعال در کلاس، شرکت فعال در بحث کلاس، آمادگ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قبل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بر اساس موضوعات هر جلسه</w:t>
            </w:r>
          </w:p>
        </w:tc>
        <w:tc>
          <w:tcPr>
            <w:tcW w:w="2268" w:type="dxa"/>
          </w:tcPr>
          <w:p>
            <w:pPr>
              <w:bidi/>
              <w:spacing w:after="0" w:line="240" w:lineRule="auto"/>
              <w:rPr>
                <w:rFonts w:hint="cs" w:cs="B Nazanin"/>
                <w:sz w:val="24"/>
                <w:szCs w:val="24"/>
                <w:rtl/>
              </w:rPr>
            </w:pPr>
            <w:r>
              <w:rPr>
                <w:rFonts w:hint="cs" w:cs="B Nazanin"/>
                <w:sz w:val="24"/>
                <w:szCs w:val="24"/>
                <w:rtl/>
              </w:rPr>
              <w:t>سخنرانی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درکلاس 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پرسش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پاسخ، استفاده از روش یادگیری، میتنی بر تیم،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استفاده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فیلم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ها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اسلاید</w:t>
            </w:r>
          </w:p>
        </w:tc>
        <w:tc>
          <w:tcPr>
            <w:tcW w:w="2552" w:type="dxa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درمان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دستکار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و مبتن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بر بدن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طب فشار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کا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روپراکت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ک</w:t>
            </w:r>
          </w:p>
          <w:p>
            <w:pPr>
              <w:bidi/>
              <w:spacing w:after="0" w:line="240" w:lineRule="auto"/>
              <w:rPr>
                <w:rFonts w:hint="eastAsia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-ماسا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ژ</w:t>
            </w:r>
          </w:p>
        </w:tc>
        <w:tc>
          <w:tcPr>
            <w:tcW w:w="679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24"/>
                <w:szCs w:val="24"/>
                <w:rtl/>
                <w:lang w:bidi="fa-IR"/>
              </w:rPr>
              <w:t>6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97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hint="cs" w:ascii="IranNastaliq" w:hAnsi="IranNastaliq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امینایی</w:t>
            </w:r>
          </w:p>
        </w:tc>
        <w:tc>
          <w:tcPr>
            <w:tcW w:w="2864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حضور منظم و فعال در کلاس، شرکت فعال در بحث کلاس، آمادگ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قبل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بر اساس موضوعات هر جلسه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hint="cs" w:cs="B Nazanin"/>
                <w:sz w:val="24"/>
                <w:szCs w:val="24"/>
                <w:rtl/>
              </w:rPr>
            </w:pPr>
            <w:r>
              <w:rPr>
                <w:rFonts w:hint="cs" w:cs="B Nazanin"/>
                <w:sz w:val="24"/>
                <w:szCs w:val="24"/>
                <w:rtl/>
              </w:rPr>
              <w:t>سخنرانی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درکلاس 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پرسش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پاسخ، استفاده از روش یادگیری، میتنی بر تیم،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استفاده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فیلم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ها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اسلاید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ستم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جا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گز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هوم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وپات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طب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عت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استئوپات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hint="eastAsia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 طب سوزن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79" w:type="dxa"/>
            <w:shd w:val="clear" w:color="auto" w:fill="DAEEF3" w:themeFill="accent5" w:themeFillTint="33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24"/>
                <w:szCs w:val="24"/>
                <w:rtl/>
                <w:lang w:bidi="fa-IR"/>
              </w:rPr>
              <w:t>7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97" w:type="dxa"/>
          </w:tcPr>
          <w:p>
            <w:pPr>
              <w:bidi/>
              <w:spacing w:after="0" w:line="240" w:lineRule="auto"/>
              <w:rPr>
                <w:rFonts w:hint="cs" w:ascii="IranNastaliq" w:hAnsi="IranNastaliq" w:cs="B Nazanin"/>
                <w:b/>
                <w:bCs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IranNastaliq" w:hAnsi="IranNastaliq" w:cs="B Nazanin"/>
                <w:b w:val="0"/>
                <w:bCs w:val="0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امینایی</w:t>
            </w:r>
          </w:p>
        </w:tc>
        <w:tc>
          <w:tcPr>
            <w:tcW w:w="2864" w:type="dxa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حضور منظم و فعال در کلاس، شرکت فعال در بحث کلاس، آمادگ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قبل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بر اساس موضوعات هر جلسه</w:t>
            </w:r>
          </w:p>
        </w:tc>
        <w:tc>
          <w:tcPr>
            <w:tcW w:w="2268" w:type="dxa"/>
          </w:tcPr>
          <w:p>
            <w:pPr>
              <w:bidi/>
              <w:spacing w:after="0" w:line="240" w:lineRule="auto"/>
              <w:rPr>
                <w:rFonts w:hint="cs" w:cs="B Nazanin"/>
                <w:sz w:val="24"/>
                <w:szCs w:val="24"/>
                <w:rtl/>
              </w:rPr>
            </w:pPr>
            <w:r>
              <w:rPr>
                <w:rFonts w:hint="cs" w:cs="B Nazanin"/>
                <w:sz w:val="24"/>
                <w:szCs w:val="24"/>
                <w:rtl/>
              </w:rPr>
              <w:t>سخنرانی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درکلاس 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پرسش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پاسخ، استفاده از روش یادگیری، میتنی بر تیم،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استفاده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فیلم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ها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</w:rPr>
              <w:t>اسلاید</w:t>
            </w:r>
          </w:p>
        </w:tc>
        <w:tc>
          <w:tcPr>
            <w:tcW w:w="2552" w:type="dxa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دغام درمان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مکمل در عمل پرستار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پرستار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سرطان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مار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حاد 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مزمن</w:t>
            </w:r>
          </w:p>
          <w:p>
            <w:pPr>
              <w:bidi/>
              <w:spacing w:after="0" w:line="240" w:lineRule="auto"/>
              <w:rPr>
                <w:rFonts w:hint="eastAsia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 قبل و بعد از جراح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79" w:type="dxa"/>
          </w:tcPr>
          <w:p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ascii="IranNastaliq" w:hAnsi="IranNastaliq" w:cs="B Mitra"/>
                <w:sz w:val="24"/>
                <w:szCs w:val="24"/>
                <w:rtl/>
                <w:lang w:bidi="fa-IR"/>
              </w:rPr>
              <w:t>8</w:t>
            </w:r>
          </w:p>
        </w:tc>
      </w:tr>
    </w:tbl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وظا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ف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 و انتظارات از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دانشجو</w:t>
      </w:r>
      <w:r>
        <w:rPr>
          <w:rStyle w:val="9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4"/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numPr>
          <w:ilvl w:val="0"/>
          <w:numId w:val="1"/>
        </w:numPr>
        <w:bidi/>
        <w:spacing w:before="120" w:after="0" w:line="240" w:lineRule="auto"/>
        <w:contextualSpacing/>
        <w:jc w:val="lowKashida"/>
        <w:rPr>
          <w:rFonts w:ascii="Times New Roman" w:hAnsi="Times New Roman" w:eastAsia="Times New Roman" w:cs="B Nazanin"/>
          <w:sz w:val="26"/>
          <w:szCs w:val="26"/>
          <w:lang w:bidi="fa-IR"/>
        </w:rPr>
      </w:pPr>
      <w:r>
        <w:rPr>
          <w:rFonts w:hint="cs" w:ascii="Calibri" w:hAnsi="Calibri" w:eastAsia="Calibri" w:cs="B Nazanin"/>
          <w:sz w:val="26"/>
          <w:szCs w:val="26"/>
          <w:rtl/>
          <w:lang w:bidi="fa-IR"/>
        </w:rPr>
        <w:t xml:space="preserve">حضور منظم و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 xml:space="preserve">فعال در تمامی جلسات </w:t>
      </w:r>
    </w:p>
    <w:p>
      <w:pPr>
        <w:numPr>
          <w:ilvl w:val="0"/>
          <w:numId w:val="1"/>
        </w:numPr>
        <w:bidi/>
        <w:spacing w:before="120" w:after="0" w:line="240" w:lineRule="auto"/>
        <w:contextualSpacing/>
        <w:jc w:val="lowKashida"/>
        <w:rPr>
          <w:rFonts w:ascii="Calibri" w:hAnsi="Calibri" w:eastAsia="Calibri" w:cs="B Nazanin"/>
          <w:sz w:val="26"/>
          <w:szCs w:val="26"/>
          <w:rtl/>
          <w:lang w:bidi="fa-IR"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مطالعه محتوا و منابع</w:t>
      </w:r>
      <w:r>
        <w:rPr>
          <w:rFonts w:hint="cs" w:ascii="Calibri" w:hAnsi="Calibri" w:eastAsia="Calibri" w:cs="B Nazanin"/>
          <w:sz w:val="26"/>
          <w:szCs w:val="26"/>
          <w:rtl/>
          <w:lang w:bidi="fa-IR"/>
        </w:rPr>
        <w:t xml:space="preserve"> بارگزاری شده و معرفی در سامانه نوید در زمان تعیین شده</w:t>
      </w:r>
    </w:p>
    <w:p>
      <w:pPr>
        <w:numPr>
          <w:ilvl w:val="0"/>
          <w:numId w:val="1"/>
        </w:numPr>
        <w:bidi/>
        <w:spacing w:before="120" w:after="0" w:line="240" w:lineRule="auto"/>
        <w:contextualSpacing/>
        <w:jc w:val="lowKashida"/>
        <w:rPr>
          <w:rFonts w:ascii="Times New Roman" w:hAnsi="Times New Roman" w:eastAsia="Times New Roman" w:cs="B Nazanin"/>
          <w:sz w:val="26"/>
          <w:szCs w:val="26"/>
          <w:lang w:bidi="fa-IR"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مشارکت فعال در بحث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softHyphen/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 xml:space="preserve">های کلاسی </w:t>
      </w:r>
    </w:p>
    <w:p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hAnsi="Times New Roman" w:eastAsia="Times New Roman" w:cs="B Nazanin"/>
          <w:sz w:val="26"/>
          <w:szCs w:val="26"/>
          <w:lang w:bidi="fa-IR"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انجام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تكاليف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محوله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با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استفاده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از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منابع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علمي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به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روز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و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ارائه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در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زمان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مقرر</w:t>
      </w:r>
    </w:p>
    <w:p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hAnsi="Times New Roman" w:eastAsia="Times New Roman" w:cs="B Nazanin"/>
          <w:sz w:val="26"/>
          <w:szCs w:val="26"/>
          <w:lang w:bidi="fa-IR"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پيگيري برنامه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اموزشي و اعلام نیازهای آموزشی خود تحت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نظر</w:t>
      </w:r>
      <w:r>
        <w:rPr>
          <w:rFonts w:ascii="Times New Roman" w:hAnsi="Times New Roman" w:eastAsia="Times New Roman" w:cs="B Nazanin"/>
          <w:sz w:val="26"/>
          <w:szCs w:val="26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استاد</w:t>
      </w:r>
    </w:p>
    <w:p>
      <w:pPr>
        <w:numPr>
          <w:ilvl w:val="0"/>
          <w:numId w:val="1"/>
        </w:numPr>
        <w:bidi/>
        <w:spacing w:before="120" w:after="0" w:line="240" w:lineRule="auto"/>
        <w:contextualSpacing/>
        <w:jc w:val="lowKashida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ascii="Times New Roman" w:hAnsi="Times New Roman" w:eastAsia="Times New Roman" w:cs="B Nazanin"/>
          <w:sz w:val="26"/>
          <w:szCs w:val="26"/>
          <w:rtl/>
          <w:lang w:bidi="fa-IR"/>
        </w:rPr>
        <w:t>شرکت در آزمون نهایی</w:t>
      </w: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bidi/>
        <w:spacing w:after="0" w:line="240" w:lineRule="auto"/>
        <w:jc w:val="both"/>
        <w:rPr>
          <w:rFonts w:cs="B Mitra" w:asciiTheme="majorBidi" w:hAnsiTheme="majorBidi"/>
          <w:sz w:val="24"/>
          <w:szCs w:val="24"/>
          <w:rtl/>
          <w:lang w:bidi="fa-IR"/>
        </w:rPr>
      </w:pPr>
    </w:p>
    <w:p>
      <w:pPr>
        <w:bidi/>
        <w:spacing w:after="0" w:line="240" w:lineRule="auto"/>
        <w:jc w:val="both"/>
        <w:rPr>
          <w:rFonts w:cs="B Mitra" w:asciiTheme="majorBidi" w:hAnsiTheme="majorBidi"/>
          <w:sz w:val="24"/>
          <w:szCs w:val="24"/>
          <w:rtl/>
          <w:lang w:bidi="fa-IR"/>
        </w:rPr>
      </w:pPr>
    </w:p>
    <w:p>
      <w:pPr>
        <w:bidi/>
        <w:spacing w:after="0" w:line="240" w:lineRule="auto"/>
        <w:jc w:val="both"/>
        <w:rPr>
          <w:rFonts w:cs="B Mitra" w:asciiTheme="majorBidi" w:hAnsiTheme="majorBidi"/>
          <w:sz w:val="24"/>
          <w:szCs w:val="24"/>
          <w:rtl/>
          <w:lang w:bidi="fa-IR"/>
        </w:rPr>
      </w:pPr>
    </w:p>
    <w:p>
      <w:pPr>
        <w:bidi/>
        <w:spacing w:after="0" w:line="240" w:lineRule="auto"/>
        <w:jc w:val="both"/>
        <w:rPr>
          <w:rFonts w:cs="B Mitra" w:asciiTheme="majorBidi" w:hAnsiTheme="majorBidi"/>
          <w:sz w:val="24"/>
          <w:szCs w:val="24"/>
          <w:rtl/>
          <w:lang w:bidi="fa-IR"/>
        </w:rPr>
      </w:pPr>
    </w:p>
    <w:p>
      <w:pPr>
        <w:bidi/>
        <w:spacing w:after="0" w:line="240" w:lineRule="auto"/>
        <w:jc w:val="both"/>
        <w:rPr>
          <w:rFonts w:cs="B Mitra" w:asciiTheme="majorBidi" w:hAnsiTheme="majorBidi"/>
          <w:sz w:val="24"/>
          <w:szCs w:val="24"/>
          <w:rtl/>
          <w:lang w:bidi="fa-IR"/>
        </w:rPr>
      </w:pPr>
    </w:p>
    <w:p>
      <w:pPr>
        <w:bidi/>
        <w:spacing w:after="0" w:line="240" w:lineRule="auto"/>
        <w:jc w:val="both"/>
        <w:rPr>
          <w:rFonts w:cs="B Mitra" w:asciiTheme="majorBidi" w:hAnsiTheme="majorBidi"/>
          <w:sz w:val="24"/>
          <w:szCs w:val="24"/>
          <w:rtl/>
          <w:lang w:bidi="fa-IR"/>
        </w:rPr>
      </w:pPr>
    </w:p>
    <w:p>
      <w:pPr>
        <w:bidi/>
        <w:spacing w:after="0" w:line="240" w:lineRule="auto"/>
        <w:jc w:val="both"/>
        <w:rPr>
          <w:rFonts w:cs="B Mitra" w:asciiTheme="majorBidi" w:hAnsiTheme="majorBidi"/>
          <w:sz w:val="24"/>
          <w:szCs w:val="24"/>
          <w:rtl/>
          <w:lang w:bidi="fa-IR"/>
        </w:rPr>
      </w:pPr>
    </w:p>
    <w:p>
      <w:pPr>
        <w:bidi/>
        <w:spacing w:after="0" w:line="240" w:lineRule="auto"/>
        <w:jc w:val="both"/>
        <w:rPr>
          <w:rFonts w:cs="B Mitra" w:asciiTheme="majorBidi" w:hAnsiTheme="majorBidi"/>
          <w:sz w:val="24"/>
          <w:szCs w:val="24"/>
          <w:rtl/>
          <w:lang w:bidi="fa-IR"/>
        </w:rPr>
      </w:pP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ارز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اب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IranNastaliq" w:hAnsi="IranNastaliq" w:cs="B Mitra"/>
          <w:sz w:val="24"/>
          <w:szCs w:val="24"/>
          <w:rtl/>
          <w:lang w:bidi="fa-IR"/>
        </w:rPr>
        <w:t>(پیوست)</w:t>
      </w:r>
      <w:r>
        <w:rPr>
          <w:rFonts w:ascii="IranNastaliq" w:hAnsi="IranNastaliq" w:cs="B Mitra"/>
          <w:sz w:val="24"/>
          <w:szCs w:val="24"/>
          <w:rtl/>
          <w:lang w:bidi="fa-IR"/>
        </w:rPr>
        <w:t>: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>
      <w:pPr>
        <w:pStyle w:val="14"/>
        <w:numPr>
          <w:ilvl w:val="0"/>
          <w:numId w:val="2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Mitra" w:asciiTheme="majorBidi" w:hAnsiTheme="majorBidi"/>
          <w:sz w:val="24"/>
          <w:szCs w:val="24"/>
          <w:lang w:bidi="fa-IR"/>
        </w:rPr>
      </w:pPr>
      <w:r>
        <w:rPr>
          <w:rFonts w:hint="cs" w:cs="B Mitra" w:asciiTheme="majorBidi" w:hAnsiTheme="majorBidi"/>
          <w:sz w:val="24"/>
          <w:szCs w:val="24"/>
          <w:rtl/>
          <w:lang w:bidi="fa-IR"/>
        </w:rPr>
        <w:t>نوع ارزیابی (تکوینی/تراکمی)</w:t>
      </w:r>
      <w:r>
        <w:rPr>
          <w:rStyle w:val="9"/>
          <w:rFonts w:cs="B Mitra" w:asciiTheme="majorBidi" w:hAnsiTheme="majorBidi"/>
          <w:sz w:val="24"/>
          <w:szCs w:val="24"/>
          <w:rtl/>
          <w:lang w:bidi="fa-IR"/>
        </w:rPr>
        <w:footnoteReference w:id="5"/>
      </w:r>
      <w:r>
        <w:rPr>
          <w:rFonts w:hint="cs" w:cs="B Mitra" w:asciiTheme="majorBidi" w:hAnsiTheme="majorBidi"/>
          <w:sz w:val="24"/>
          <w:szCs w:val="24"/>
          <w:rtl/>
          <w:lang w:bidi="fa-IR"/>
        </w:rPr>
        <w:t xml:space="preserve">:                         </w:t>
      </w:r>
    </w:p>
    <w:p>
      <w:pPr>
        <w:pStyle w:val="14"/>
        <w:numPr>
          <w:ilvl w:val="0"/>
          <w:numId w:val="2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Mitra" w:asciiTheme="majorBidi" w:hAnsiTheme="majorBidi"/>
          <w:sz w:val="24"/>
          <w:szCs w:val="24"/>
          <w:lang w:bidi="fa-IR"/>
        </w:rPr>
      </w:pPr>
      <w:r>
        <w:rPr>
          <w:rFonts w:hint="cs" w:cs="B Mitra" w:asciiTheme="majorBidi" w:hAnsiTheme="majorBidi"/>
          <w:sz w:val="24"/>
          <w:szCs w:val="24"/>
          <w:rtl/>
          <w:lang w:bidi="fa-IR"/>
        </w:rPr>
        <w:t>روش ارزیابی همراه با تعیین سهم هر روش در نمره نهایی دانشجو</w:t>
      </w:r>
      <w:r>
        <w:rPr>
          <w:rFonts w:hint="cs" w:ascii="Arial" w:hAnsi="Arial" w:eastAsia="Times New Roman" w:cs="B Mitra"/>
          <w:sz w:val="24"/>
          <w:szCs w:val="24"/>
          <w:u w:val="single"/>
          <w:rtl/>
        </w:rPr>
        <w:t xml:space="preserve"> (با لحاظ کردن سهم رعایت آیین نامه ابلاغی پوشش حرفه ای):</w:t>
      </w:r>
    </w:p>
    <w:p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eastAsia="Times New Roman" w:cs="B Mitra"/>
          <w:sz w:val="24"/>
          <w:szCs w:val="24"/>
          <w:u w:val="single"/>
          <w:rtl/>
        </w:rPr>
      </w:pPr>
    </w:p>
    <w:p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Mitra" w:asciiTheme="majorBidi" w:hAnsiTheme="majorBidi"/>
          <w:sz w:val="24"/>
          <w:szCs w:val="24"/>
          <w:lang w:bidi="fa-IR"/>
        </w:rPr>
      </w:pPr>
      <w:r>
        <w:rPr>
          <w:rFonts w:hint="cs" w:ascii="Arial" w:hAnsi="Arial" w:eastAsia="Times New Roman" w:cs="B Mitra"/>
          <w:sz w:val="24"/>
          <w:szCs w:val="24"/>
          <w:u w:val="single"/>
          <w:rtl/>
        </w:rPr>
        <w:t xml:space="preserve">  </w:t>
      </w:r>
    </w:p>
    <w:tbl>
      <w:tblPr>
        <w:tblStyle w:val="24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79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bidi/>
              <w:spacing w:after="0" w:line="360" w:lineRule="auto"/>
              <w:jc w:val="center"/>
              <w:rPr>
                <w:rFonts w:cs="B Nazanin" w:eastAsiaTheme="minorEastAsi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Nazanin" w:eastAsiaTheme="minorEastAsia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>
            <w:pPr>
              <w:bidi/>
              <w:spacing w:after="0" w:line="360" w:lineRule="auto"/>
              <w:jc w:val="center"/>
              <w:rPr>
                <w:rFonts w:cs="B Nazanin" w:eastAsiaTheme="minorEastAsi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 w:cs="B Nazanin" w:eastAsiaTheme="minorEastAsia"/>
                <w:b/>
                <w:bCs/>
                <w:sz w:val="24"/>
                <w:szCs w:val="24"/>
                <w:rtl/>
                <w:lang w:bidi="fa-IR"/>
              </w:rPr>
              <w:t>فعالیت های دانشجو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bidi/>
              <w:spacing w:after="0" w:line="360" w:lineRule="auto"/>
              <w:jc w:val="center"/>
              <w:rPr>
                <w:rFonts w:cs="B Nazanin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ascii="Calibri" w:hAnsi="Calibri" w:eastAsia="Calibri" w:cs="B Nazanin"/>
                <w:sz w:val="26"/>
                <w:szCs w:val="26"/>
                <w:rtl/>
                <w:lang w:bidi="fa-IR"/>
              </w:rPr>
              <w:t>5%</w:t>
            </w:r>
          </w:p>
        </w:tc>
        <w:tc>
          <w:tcPr>
            <w:tcW w:w="4133" w:type="pct"/>
          </w:tcPr>
          <w:p>
            <w:pPr>
              <w:bidi/>
              <w:spacing w:after="0" w:line="360" w:lineRule="auto"/>
              <w:rPr>
                <w:rFonts w:cs="B Nazanin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ascii="Times New Roman" w:hAnsi="Times New Roman" w:eastAsia="Times New Roman" w:cs="B Nazanin"/>
                <w:sz w:val="26"/>
                <w:szCs w:val="26"/>
                <w:rtl/>
                <w:lang w:bidi="fa-IR"/>
              </w:rPr>
              <w:t xml:space="preserve">حضور منظم و فعال در کلاس، مشارکت فعال در کلاس و پرسش و پاسخ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bidi/>
              <w:spacing w:after="0" w:line="360" w:lineRule="auto"/>
              <w:jc w:val="center"/>
              <w:rPr>
                <w:rFonts w:ascii="Calibri" w:hAnsi="Calibri" w:eastAsia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hint="cs" w:ascii="Calibri" w:hAnsi="Calibri" w:eastAsia="Calibri" w:cs="B Nazanin"/>
                <w:sz w:val="26"/>
                <w:szCs w:val="26"/>
                <w:rtl/>
                <w:lang w:bidi="fa-IR"/>
              </w:rPr>
              <w:t>5%</w:t>
            </w:r>
          </w:p>
        </w:tc>
        <w:tc>
          <w:tcPr>
            <w:tcW w:w="4133" w:type="pct"/>
          </w:tcPr>
          <w:p>
            <w:pPr>
              <w:bidi/>
              <w:spacing w:after="0" w:line="360" w:lineRule="auto"/>
              <w:rPr>
                <w:rFonts w:ascii="Times New Roman" w:hAnsi="Times New Roman" w:eastAsia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hint="cs" w:ascii="Times New Roman" w:hAnsi="Times New Roman" w:eastAsia="Times New Roman" w:cs="B Nazanin"/>
                <w:sz w:val="26"/>
                <w:szCs w:val="26"/>
                <w:rtl/>
                <w:lang w:bidi="fa-IR"/>
              </w:rPr>
              <w:t>رعایت پوشش حرفه ای و ملاحظات اخلاقی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bidi/>
              <w:spacing w:after="0" w:line="360" w:lineRule="auto"/>
              <w:jc w:val="center"/>
              <w:rPr>
                <w:rFonts w:cs="B Nazanin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ascii="Calibri" w:hAnsi="Calibri" w:eastAsia="Calibri" w:cs="B Nazanin"/>
                <w:sz w:val="26"/>
                <w:szCs w:val="26"/>
                <w:rtl/>
                <w:lang w:bidi="fa-IR"/>
              </w:rPr>
              <w:t>20%</w:t>
            </w:r>
          </w:p>
        </w:tc>
        <w:tc>
          <w:tcPr>
            <w:tcW w:w="4133" w:type="pct"/>
          </w:tcPr>
          <w:p>
            <w:pPr>
              <w:bidi/>
              <w:spacing w:after="0" w:line="360" w:lineRule="auto"/>
              <w:rPr>
                <w:rFonts w:cs="B Nazanin" w:eastAsiaTheme="minorEastAsia"/>
                <w:sz w:val="24"/>
                <w:szCs w:val="24"/>
                <w:rtl/>
                <w:lang w:bidi="fa-IR"/>
              </w:rPr>
            </w:pPr>
            <w:r>
              <w:rPr>
                <w:rFonts w:hint="cs" w:ascii="Times New Roman" w:hAnsi="Times New Roman" w:eastAsia="Times New Roman" w:cs="B Nazanin"/>
                <w:sz w:val="26"/>
                <w:szCs w:val="26"/>
                <w:rtl/>
                <w:lang w:bidi="fa-IR"/>
              </w:rPr>
              <w:t xml:space="preserve">انجام تکالیف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bidi/>
              <w:spacing w:after="0" w:line="360" w:lineRule="auto"/>
              <w:jc w:val="center"/>
              <w:rPr>
                <w:rFonts w:ascii="Calibri" w:hAnsi="Calibri" w:eastAsia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hint="cs" w:ascii="Calibri" w:hAnsi="Calibri" w:eastAsia="Calibri" w:cs="B Nazanin"/>
                <w:sz w:val="26"/>
                <w:szCs w:val="26"/>
                <w:rtl/>
                <w:lang w:bidi="fa-IR"/>
              </w:rPr>
              <w:t>75%</w:t>
            </w:r>
          </w:p>
        </w:tc>
        <w:tc>
          <w:tcPr>
            <w:tcW w:w="4133" w:type="pct"/>
          </w:tcPr>
          <w:p>
            <w:pPr>
              <w:bidi/>
              <w:spacing w:after="0" w:line="360" w:lineRule="auto"/>
              <w:rPr>
                <w:rFonts w:ascii="Times New Roman" w:hAnsi="Times New Roman" w:eastAsia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hint="cs" w:ascii="Times New Roman" w:hAnsi="Times New Roman" w:eastAsia="Times New Roman" w:cs="B Nazanin"/>
                <w:sz w:val="26"/>
                <w:szCs w:val="26"/>
                <w:rtl/>
                <w:lang w:bidi="fa-IR"/>
              </w:rPr>
              <w:t>آزمون پایان ترم</w:t>
            </w:r>
          </w:p>
        </w:tc>
      </w:tr>
    </w:tbl>
    <w:p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Mitra" w:asciiTheme="majorBidi" w:hAnsiTheme="majorBidi"/>
          <w:sz w:val="24"/>
          <w:szCs w:val="24"/>
          <w:lang w:bidi="fa-IR"/>
        </w:rPr>
      </w:pP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بلوپرینت طراحی آزمون</w:t>
      </w:r>
      <w:r>
        <w:rPr>
          <w:rStyle w:val="9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6"/>
      </w:r>
      <w:r>
        <w:rPr>
          <w:rFonts w:hint="cs"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13"/>
        <w:bidiVisual/>
        <w:tblW w:w="4374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686"/>
        <w:gridCol w:w="888"/>
        <w:gridCol w:w="960"/>
        <w:gridCol w:w="1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" w:type="pct"/>
            <w:shd w:val="clear" w:color="auto" w:fill="F1F1F1" w:themeFill="background1" w:themeFillShade="F2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96" w:type="pct"/>
            <w:shd w:val="clear" w:color="auto" w:fill="F1F1F1" w:themeFill="background1" w:themeFillShade="F2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اهداف و محتوای آموزشی</w:t>
            </w:r>
          </w:p>
        </w:tc>
        <w:tc>
          <w:tcPr>
            <w:tcW w:w="530" w:type="pct"/>
            <w:shd w:val="clear" w:color="auto" w:fill="F1F1F1" w:themeFill="background1" w:themeFillShade="F2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نوع سوال</w:t>
            </w:r>
          </w:p>
        </w:tc>
        <w:tc>
          <w:tcPr>
            <w:tcW w:w="573" w:type="pct"/>
            <w:shd w:val="clear" w:color="auto" w:fill="F1F1F1" w:themeFill="background1" w:themeFillShade="F2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710" w:type="pct"/>
            <w:shd w:val="clear" w:color="auto" w:fill="F1F1F1" w:themeFill="background1" w:themeFillShade="F2"/>
            <w:vAlign w:val="top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زمان هر سوال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" w:type="pct"/>
            <w:shd w:val="clear" w:color="auto" w:fill="F1F1F1" w:themeFill="background1" w:themeFillShade="F2"/>
          </w:tcPr>
          <w:p>
            <w:pPr>
              <w:pStyle w:val="14"/>
              <w:numPr>
                <w:ilvl w:val="0"/>
                <w:numId w:val="3"/>
              </w:numPr>
              <w:bidi/>
              <w:spacing w:after="0" w:line="240" w:lineRule="auto"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pct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سابقه استفاده از طب مکمل و جا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گز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در درمان مراجع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ن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</w:rPr>
              <w:t>فلسفه و تعار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ف</w:t>
            </w:r>
            <w:r>
              <w:rPr>
                <w:rFonts w:cs="B Nazanin"/>
                <w:sz w:val="24"/>
                <w:szCs w:val="24"/>
                <w:rtl/>
              </w:rPr>
              <w:t xml:space="preserve"> طب مکمل و جا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گز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ن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</w:rPr>
              <w:t>س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ستم</w:t>
            </w:r>
            <w:r>
              <w:rPr>
                <w:rFonts w:cs="B Nazanin"/>
                <w:sz w:val="24"/>
                <w:szCs w:val="24"/>
                <w:rtl/>
              </w:rPr>
              <w:t xml:space="preserve"> ها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را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ج</w:t>
            </w:r>
            <w:r>
              <w:rPr>
                <w:rFonts w:cs="B Nazanin"/>
                <w:sz w:val="24"/>
                <w:szCs w:val="24"/>
                <w:rtl/>
              </w:rPr>
              <w:t xml:space="preserve"> طب مکمل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- نقش پرستاران در ت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م</w:t>
            </w:r>
            <w:r>
              <w:rPr>
                <w:rFonts w:cs="B Nazanin"/>
                <w:sz w:val="24"/>
                <w:szCs w:val="24"/>
                <w:rtl/>
              </w:rPr>
              <w:t xml:space="preserve"> درمان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با ارائه مراقبت ها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و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</w:rPr>
              <w:t>ژه</w:t>
            </w:r>
            <w:r>
              <w:rPr>
                <w:rFonts w:cs="B Nazanin"/>
                <w:sz w:val="24"/>
                <w:szCs w:val="24"/>
                <w:rtl/>
              </w:rPr>
              <w:t xml:space="preserve"> پرستار</w:t>
            </w:r>
            <w:r>
              <w:rPr>
                <w:rFonts w:hint="cs" w:cs="B Nazanin"/>
                <w:sz w:val="24"/>
                <w:szCs w:val="24"/>
                <w:rtl/>
              </w:rPr>
              <w:t>ی</w:t>
            </w:r>
          </w:p>
        </w:tc>
        <w:tc>
          <w:tcPr>
            <w:tcW w:w="530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3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0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 دقیقه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" w:type="pct"/>
            <w:shd w:val="clear" w:color="auto" w:fill="F1F1F1" w:themeFill="background1" w:themeFillShade="F2"/>
          </w:tcPr>
          <w:p>
            <w:pPr>
              <w:pStyle w:val="14"/>
              <w:numPr>
                <w:ilvl w:val="0"/>
                <w:numId w:val="3"/>
              </w:numPr>
              <w:bidi/>
              <w:spacing w:after="0" w:line="240" w:lineRule="auto"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pct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درمان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مبتن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بر ب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ولوژ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اه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اه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را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حه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غذاها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کاربرد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و مواد مغذ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 و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تام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ها و مکمل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530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3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0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 دقیقه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" w:type="pct"/>
            <w:shd w:val="clear" w:color="auto" w:fill="F1F1F1" w:themeFill="background1" w:themeFillShade="F2"/>
          </w:tcPr>
          <w:p>
            <w:pPr>
              <w:pStyle w:val="14"/>
              <w:numPr>
                <w:ilvl w:val="0"/>
                <w:numId w:val="3"/>
              </w:numPr>
              <w:bidi/>
              <w:spacing w:after="0" w:line="240" w:lineRule="auto"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pct"/>
          </w:tcPr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درمان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ذهن و بدن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تصو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رساز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هدا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شده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شفاعت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دعا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مراقب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ه، 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وگا</w:t>
            </w:r>
          </w:p>
        </w:tc>
        <w:tc>
          <w:tcPr>
            <w:tcW w:w="530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3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0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 دقیقه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" w:type="pct"/>
            <w:shd w:val="clear" w:color="auto" w:fill="F1F1F1" w:themeFill="background1" w:themeFillShade="F2"/>
          </w:tcPr>
          <w:p>
            <w:pPr>
              <w:pStyle w:val="14"/>
              <w:numPr>
                <w:ilvl w:val="0"/>
                <w:numId w:val="3"/>
              </w:numPr>
              <w:bidi/>
              <w:spacing w:after="0" w:line="240" w:lineRule="auto"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pct"/>
          </w:tcPr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ذهن و بدن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وف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دبک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تمر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نات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آرامش بخش</w:t>
            </w:r>
          </w:p>
          <w:p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 مداخله موس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ق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30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3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0" w:type="pct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 دقیقه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" w:type="pct"/>
            <w:shd w:val="clear" w:color="auto" w:fill="F1F1F1" w:themeFill="background1" w:themeFillShade="F2"/>
          </w:tcPr>
          <w:p>
            <w:pPr>
              <w:pStyle w:val="14"/>
              <w:numPr>
                <w:ilvl w:val="0"/>
                <w:numId w:val="3"/>
              </w:numPr>
              <w:bidi/>
              <w:spacing w:after="0" w:line="240" w:lineRule="auto"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pct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درمان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مبتن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بر انرژ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لمس درمان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hint="cs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 نور درمان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30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3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0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 دقیقه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" w:type="pct"/>
            <w:shd w:val="clear" w:color="auto" w:fill="F1F1F1" w:themeFill="background1" w:themeFillShade="F2"/>
          </w:tcPr>
          <w:p>
            <w:pPr>
              <w:pStyle w:val="14"/>
              <w:numPr>
                <w:ilvl w:val="0"/>
                <w:numId w:val="3"/>
              </w:numPr>
              <w:bidi/>
              <w:spacing w:after="0" w:line="240" w:lineRule="auto"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pct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درمان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دستکار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و مبتن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بر بدن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طب فشار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کا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روپراکت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ک</w:t>
            </w:r>
          </w:p>
          <w:p>
            <w:pPr>
              <w:bidi/>
              <w:spacing w:after="0" w:line="240" w:lineRule="auto"/>
              <w:rPr>
                <w:rFonts w:hint="cs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-ماسا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ژ</w:t>
            </w:r>
          </w:p>
        </w:tc>
        <w:tc>
          <w:tcPr>
            <w:tcW w:w="530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3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0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 دقیقه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" w:type="pct"/>
            <w:shd w:val="clear" w:color="auto" w:fill="F1F1F1" w:themeFill="background1" w:themeFillShade="F2"/>
          </w:tcPr>
          <w:p>
            <w:pPr>
              <w:pStyle w:val="14"/>
              <w:numPr>
                <w:ilvl w:val="0"/>
                <w:numId w:val="3"/>
              </w:numPr>
              <w:bidi/>
              <w:spacing w:after="0" w:line="240" w:lineRule="auto"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pct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ستم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جا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گز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هوم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وپات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طب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عت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استئوپات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  <w:p>
            <w:pPr>
              <w:bidi/>
              <w:spacing w:after="0" w:line="240" w:lineRule="auto"/>
              <w:rPr>
                <w:rFonts w:hint="cs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 طب سوزن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30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3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0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4 دقیقه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" w:type="pct"/>
            <w:shd w:val="clear" w:color="auto" w:fill="F1F1F1" w:themeFill="background1" w:themeFillShade="F2"/>
          </w:tcPr>
          <w:p>
            <w:pPr>
              <w:pStyle w:val="14"/>
              <w:numPr>
                <w:ilvl w:val="0"/>
                <w:numId w:val="3"/>
              </w:numPr>
              <w:bidi/>
              <w:spacing w:after="0" w:line="240" w:lineRule="auto"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pct"/>
          </w:tcPr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دغام درمان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مکمل در عمل پرستار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پرستار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سرطان</w:t>
            </w:r>
          </w:p>
          <w:p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مار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حاد 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B Nazanin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مزمن</w:t>
            </w:r>
          </w:p>
          <w:p>
            <w:pPr>
              <w:bidi/>
              <w:spacing w:after="0" w:line="240" w:lineRule="auto"/>
              <w:rPr>
                <w:rFonts w:hint="cs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- قبل و بعد از جراح</w:t>
            </w:r>
            <w:r>
              <w:rPr>
                <w:rFonts w:hint="cs" w:cs="B Nazanin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30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3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0" w:type="pct"/>
          </w:tcPr>
          <w:p>
            <w:pPr>
              <w:bidi/>
              <w:spacing w:after="0" w:line="240" w:lineRule="auto"/>
              <w:jc w:val="center"/>
              <w:rPr>
                <w:rFonts w:hint="cs"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4دقیقه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" w:type="pct"/>
            <w:shd w:val="clear" w:color="auto" w:fill="F1F1F1" w:themeFill="background1" w:themeFillShade="F2"/>
          </w:tcPr>
          <w:p>
            <w:pPr>
              <w:pStyle w:val="14"/>
              <w:bidi/>
              <w:spacing w:after="0" w:line="240" w:lineRule="auto"/>
              <w:ind w:left="144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2796" w:type="pct"/>
            <w:shd w:val="clear" w:color="auto" w:fill="F1F1F1" w:themeFill="background1" w:themeFillShade="F2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 w:cs="B Mitra"/>
                <w:sz w:val="24"/>
                <w:szCs w:val="24"/>
                <w:rtl/>
              </w:rPr>
              <w:t>کل مباحث</w:t>
            </w:r>
          </w:p>
        </w:tc>
        <w:tc>
          <w:tcPr>
            <w:tcW w:w="530" w:type="pct"/>
            <w:shd w:val="clear" w:color="auto" w:fill="F1F1F1" w:themeFill="background1" w:themeFillShade="F2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3" w:type="pct"/>
            <w:shd w:val="clear" w:color="auto" w:fill="F1F1F1" w:themeFill="background1" w:themeFillShade="F2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10" w:type="pct"/>
            <w:shd w:val="clear" w:color="auto" w:fill="F1F1F1" w:themeFill="background1" w:themeFillShade="F2"/>
          </w:tcPr>
          <w:p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20 دقیقه</w:t>
            </w:r>
          </w:p>
        </w:tc>
      </w:tr>
    </w:tbl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hint="eastAsia" w:ascii="IranNastaliq" w:hAnsi="IranNastaliq" w:cs="B Mitra"/>
          <w:b/>
          <w:bCs/>
          <w:sz w:val="24"/>
          <w:szCs w:val="24"/>
          <w:rtl/>
          <w:lang w:bidi="fa-IR"/>
        </w:rPr>
        <w:t>منابع</w:t>
      </w:r>
      <w:r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: </w:t>
      </w:r>
    </w:p>
    <w:p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>
      <w:pPr>
        <w:tabs>
          <w:tab w:val="left" w:pos="810"/>
        </w:tabs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>
        <w:rPr>
          <w:rFonts w:hint="cs" w:ascii="Arial" w:hAnsi="Arial" w:cs="Arial"/>
          <w:color w:val="222222"/>
          <w:sz w:val="20"/>
          <w:szCs w:val="20"/>
          <w:shd w:val="clear" w:color="auto" w:fill="FFFFFF"/>
          <w:rtl/>
        </w:rPr>
        <w:t xml:space="preserve">-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Cho W. Cancer chemoprevention and treatment by diet therapy. New York: Springer; 2013</w:t>
      </w:r>
      <w:r>
        <w:rPr>
          <w:rFonts w:hint="cs" w:ascii="Arial" w:hAnsi="Arial" w:cs="Arial"/>
          <w:color w:val="222222"/>
          <w:sz w:val="20"/>
          <w:szCs w:val="20"/>
          <w:shd w:val="clear" w:color="auto" w:fill="FFFFFF"/>
          <w:rtl/>
        </w:rPr>
        <w:t>.</w:t>
      </w:r>
    </w:p>
    <w:p>
      <w:pPr>
        <w:tabs>
          <w:tab w:val="left" w:pos="810"/>
        </w:tabs>
        <w:spacing w:after="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-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Kayne SB. Complementary and alternative medicine. Medicine. 2009; 121:6.</w:t>
      </w:r>
    </w:p>
    <w:p>
      <w:pPr>
        <w:tabs>
          <w:tab w:val="left" w:pos="810"/>
        </w:tabs>
        <w:rPr>
          <w:rFonts w:ascii="Segoe UI" w:hAnsi="Segoe UI" w:cs="Segoe UI"/>
          <w:shd w:val="clear" w:color="auto" w:fill="FFFFFF"/>
          <w:rtl/>
        </w:rPr>
      </w:pPr>
      <w:r>
        <w:rPr>
          <w:rFonts w:hint="cs" w:ascii="Segoe UI" w:hAnsi="Segoe UI" w:cs="Segoe UI"/>
          <w:shd w:val="clear" w:color="auto" w:fill="FFFFFF"/>
          <w:rtl/>
        </w:rPr>
        <w:t xml:space="preserve">- </w:t>
      </w:r>
      <w:r>
        <w:rPr>
          <w:rFonts w:ascii="Arial" w:hAnsi="Arial" w:cs="Arial"/>
          <w:sz w:val="20"/>
          <w:szCs w:val="20"/>
          <w:shd w:val="clear" w:color="auto" w:fill="FFFFFF"/>
        </w:rPr>
        <w:t>Kearney N, Richardson A, editors. Nursing patients with cancer: principles and practice. Elsevier Health Sciences; 2006.</w:t>
      </w:r>
    </w:p>
    <w:p>
      <w:pPr>
        <w:tabs>
          <w:tab w:val="left" w:pos="810"/>
        </w:tabs>
        <w:spacing w:before="240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  <w:r>
        <w:rPr>
          <w:rFonts w:cs="B Nazanin" w:asciiTheme="majorBidi" w:hAnsiTheme="majorBidi"/>
          <w:sz w:val="24"/>
          <w:szCs w:val="24"/>
          <w:lang w:bidi="fa-IR"/>
        </w:rPr>
        <w:t xml:space="preserve">- </w:t>
      </w:r>
      <w:r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Lindquist R, Tracy MF, Snyder M, editors. Complementary and alternative therapies in nursing. Springer Publishing Company; 2018 Mar 28.</w:t>
      </w:r>
    </w:p>
    <w:p>
      <w:pPr>
        <w:tabs>
          <w:tab w:val="left" w:pos="810"/>
        </w:tabs>
        <w:spacing w:before="24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 Micozzi MS. Fundamentals of complementary and alternative medicine-E-book. Elsevier Health Sciences; 2014 Nov 20.</w:t>
      </w:r>
      <w:r>
        <w:rPr>
          <w:rFonts w:hint="cs" w:ascii="Segoe UI" w:hAnsi="Segoe UI" w:cs="Segoe UI"/>
          <w:color w:val="212121"/>
          <w:shd w:val="clear" w:color="auto" w:fill="FFFFFF"/>
          <w:rtl/>
        </w:rPr>
        <w:t xml:space="preserve"> </w:t>
      </w:r>
    </w:p>
    <w:p>
      <w:pPr>
        <w:tabs>
          <w:tab w:val="left" w:pos="810"/>
        </w:tabs>
        <w:spacing w:after="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-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World Health Organization. WHO guidelines on developing consumer information on proper use of traditional, complementary and alternative medicine. World Health Organization; 2004.</w:t>
      </w:r>
      <w:bookmarkStart w:id="0" w:name="_GoBack"/>
      <w:bookmarkEnd w:id="0"/>
    </w:p>
    <w:sectPr>
      <w:footerReference r:id="rId5" w:type="default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tra">
    <w:panose1 w:val="00000500000000000000"/>
    <w:charset w:val="B2"/>
    <w:family w:val="auto"/>
    <w:pitch w:val="default"/>
    <w:sig w:usb0="00006000" w:usb1="00000000" w:usb2="00000000" w:usb3="00000000" w:csb0="00000040" w:csb1="0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Titr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B Mitra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-468355595"/>
      <w:docPartObj>
        <w:docPartGallery w:val="AutoText"/>
      </w:docPartObj>
    </w:sdtPr>
    <w:sdtEndPr>
      <w:rPr>
        <w:rtl/>
      </w:rPr>
    </w:sdtEndPr>
    <w:sdtContent>
      <w:p>
        <w:pPr>
          <w:pStyle w:val="8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tl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pPr>
        <w:spacing w:before="0" w:after="0" w:line="276" w:lineRule="auto"/>
      </w:pPr>
      <w:r>
        <w:separator/>
      </w:r>
    </w:p>
  </w:footnote>
  <w:footnote w:type="continuationSeparator" w:id="15">
    <w:p>
      <w:pPr>
        <w:spacing w:before="0" w:after="0" w:line="276" w:lineRule="auto"/>
      </w:pPr>
      <w:r>
        <w:continuationSeparator/>
      </w:r>
    </w:p>
  </w:footnote>
  <w:footnote w:id="0">
    <w:p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hAnsi="Times New Roman" w:eastAsia="Times New Roman" w:cs="B Nazanin"/>
          <w:b/>
          <w:bCs/>
          <w:color w:val="000000"/>
          <w:sz w:val="20"/>
          <w:szCs w:val="20"/>
          <w:rtl/>
        </w:rPr>
      </w:pPr>
      <w:r>
        <w:rPr>
          <w:rStyle w:val="9"/>
        </w:rPr>
        <w:footnoteRef/>
      </w:r>
      <w:r>
        <w:t xml:space="preserve"> </w:t>
      </w:r>
      <w:r>
        <w:rPr>
          <w:rFonts w:hint="cs" w:ascii="Times New Roman" w:hAnsi="Times New Roman" w:eastAsia="Times New Roman" w:cs="B Nazanin"/>
          <w:color w:val="000000"/>
          <w:rtl/>
          <w:lang w:bidi="fa-IR"/>
        </w:rPr>
        <w:t>مشتمل بر: نظري، عملي و یا نظري- عملي به تفكيك تعداد واحدهاي مصوب. (مثال: 2 واحد نظری، 1 واحد عملی)</w:t>
      </w:r>
    </w:p>
    <w:p>
      <w:pPr>
        <w:pStyle w:val="10"/>
        <w:bidi/>
        <w:rPr>
          <w:rtl/>
          <w:lang w:bidi="fa-IR"/>
        </w:rPr>
      </w:pPr>
    </w:p>
  </w:footnote>
  <w:footnote w:id="1">
    <w:p>
      <w:pPr>
        <w:pStyle w:val="10"/>
        <w:rPr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Educational Approach</w:t>
      </w:r>
    </w:p>
  </w:footnote>
  <w:footnote w:id="2">
    <w:p>
      <w:pPr>
        <w:pStyle w:val="10"/>
        <w:rPr>
          <w:rFonts w:asciiTheme="majorBidi" w:hAnsiTheme="majorBidi" w:cstheme="majorBidi"/>
          <w:sz w:val="18"/>
          <w:szCs w:val="18"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Virtual Approach</w:t>
      </w:r>
    </w:p>
  </w:footnote>
  <w:footnote w:id="3">
    <w:p>
      <w:pPr>
        <w:pStyle w:val="10"/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Blended Approach: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Blended learning is an approach to education that combines online educational materials and opportunities for interaction online with traditional place-based classroom methods. </w:t>
      </w:r>
    </w:p>
  </w:footnote>
  <w:footnote w:id="4">
    <w:p>
      <w:pPr>
        <w:pStyle w:val="10"/>
        <w:bidi/>
        <w:rPr>
          <w:rtl/>
          <w:lang w:bidi="fa-IR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منظور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وظا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ف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عمومی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دانشجو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در طول دوره است. وظایف و انتظاراتی  نظیر حضور منظم در کلاس درس، انجام تکالیف در موعد مقرر، مطالعه منابع معرفی شده و مشارکت فعال در برنامه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های کلاس (</w:t>
      </w:r>
      <w:r>
        <w:rPr>
          <w:rFonts w:hint="cs" w:ascii="Times New Roman" w:hAnsi="Times New Roman" w:cs="B Nazanin"/>
          <w:sz w:val="14"/>
          <w:rtl/>
          <w:lang w:bidi="fa-IR"/>
        </w:rPr>
        <w:t>این وظایف مصادیقی از وظایف عمومی هستند و  می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توانند در همه انواع دوره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hint="cs" w:ascii="Times New Roman" w:hAnsi="Times New Roman" w:cs="B Nazanin"/>
          <w:sz w:val="14"/>
          <w:rtl/>
          <w:lang w:bidi="fa-IR"/>
        </w:rPr>
        <w:t>های آموزشی اعم از حضوری و مجازی، لحاظ گردند)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، </w:t>
      </w:r>
      <w:r>
        <w:rPr>
          <w:rFonts w:hint="cs" w:ascii="Arial" w:hAnsi="Arial" w:eastAsia="Times New Roman" w:cs="B Mitra"/>
          <w:sz w:val="24"/>
          <w:szCs w:val="24"/>
          <w:rtl/>
        </w:rPr>
        <w:t>رعایت آیین نامه پوشش حرفه ای</w:t>
      </w:r>
      <w:r>
        <w:rPr>
          <w:rFonts w:hint="cs" w:ascii="Arial" w:hAnsi="Arial" w:eastAsia="Times New Roman" w:cs="B Mitra"/>
          <w:sz w:val="24"/>
          <w:szCs w:val="24"/>
          <w:u w:val="single"/>
          <w:rtl/>
        </w:rPr>
        <w:t xml:space="preserve">  </w:t>
      </w:r>
    </w:p>
  </w:footnote>
  <w:footnote w:id="5">
    <w:p>
      <w:pPr>
        <w:bidi/>
        <w:spacing w:after="0"/>
        <w:rPr>
          <w:rFonts w:cs="B Mitra"/>
          <w:rtl/>
          <w:lang w:bidi="fa-IR"/>
        </w:rPr>
      </w:pPr>
      <w:r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hint="cs" w:ascii="Times New Roman" w:hAnsi="Times New Roman" w:cs="B Nazanin"/>
          <w:sz w:val="14"/>
          <w:szCs w:val="20"/>
          <w:rtl/>
          <w:lang w:bidi="fa-IR"/>
        </w:rPr>
        <w:t xml:space="preserve">. در رویکرد آموزشی مجازی، سهم ارزیابی تکوینی بیش از سهم ارزیابی تراکمی باشد. </w:t>
      </w:r>
    </w:p>
  </w:footnote>
  <w:footnote w:id="6">
    <w:p>
      <w:pPr>
        <w:pStyle w:val="10"/>
        <w:bidi/>
        <w:rPr>
          <w:rFonts w:cs="B Mitra"/>
          <w:lang w:bidi="fa-IR"/>
        </w:rPr>
      </w:pPr>
      <w:r>
        <w:rPr>
          <w:rStyle w:val="9"/>
          <w:rFonts w:cs="B Mitra"/>
        </w:rPr>
        <w:footnoteRef/>
      </w:r>
      <w:r>
        <w:rPr>
          <w:rFonts w:cs="B Mitra"/>
        </w:rPr>
        <w:t xml:space="preserve"> </w:t>
      </w:r>
      <w:r>
        <w:rPr>
          <w:rFonts w:hint="cs" w:cs="B Mitra"/>
          <w:rtl/>
        </w:rPr>
        <w:t xml:space="preserve"> منظور جدول مشخصات آزمون است که تعداد و نوع سوال برآورده شده برای هر هدف آموزشی و حیطه یادگیری را به منظور اطمینان از پوشش محتوایی کامل آزمون و بالابردن روایی محتوای آن مشخص می کند.</w:t>
      </w:r>
    </w:p>
    <w:p>
      <w:pPr>
        <w:pStyle w:val="10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170E4"/>
    <w:multiLevelType w:val="multilevel"/>
    <w:tmpl w:val="5CE170E4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E4818"/>
    <w:multiLevelType w:val="multilevel"/>
    <w:tmpl w:val="748E481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781918D5"/>
    <w:multiLevelType w:val="multilevel"/>
    <w:tmpl w:val="781918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numRestart w:val="eachPage"/>
    <w:footnote w:id="14"/>
    <w:footnote w:id="1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741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A4725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051"/>
    <w:rsid w:val="0019322E"/>
    <w:rsid w:val="00193733"/>
    <w:rsid w:val="00194C8D"/>
    <w:rsid w:val="001A3533"/>
    <w:rsid w:val="001B3E95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347D"/>
    <w:rsid w:val="00277644"/>
    <w:rsid w:val="00277BB7"/>
    <w:rsid w:val="00281E0A"/>
    <w:rsid w:val="00282760"/>
    <w:rsid w:val="00282ABB"/>
    <w:rsid w:val="0029396B"/>
    <w:rsid w:val="002942FF"/>
    <w:rsid w:val="002B27AF"/>
    <w:rsid w:val="002D5FD3"/>
    <w:rsid w:val="002D61F5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8611B"/>
    <w:rsid w:val="003909B8"/>
    <w:rsid w:val="003C19F8"/>
    <w:rsid w:val="003C3250"/>
    <w:rsid w:val="003D5FAE"/>
    <w:rsid w:val="003D7E60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117FF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5F2A25"/>
    <w:rsid w:val="0062048A"/>
    <w:rsid w:val="00632F6B"/>
    <w:rsid w:val="0065017B"/>
    <w:rsid w:val="006562BE"/>
    <w:rsid w:val="0067621F"/>
    <w:rsid w:val="00683431"/>
    <w:rsid w:val="00684E56"/>
    <w:rsid w:val="006B3360"/>
    <w:rsid w:val="006C3301"/>
    <w:rsid w:val="006C3579"/>
    <w:rsid w:val="006D4F70"/>
    <w:rsid w:val="006E5B52"/>
    <w:rsid w:val="00712158"/>
    <w:rsid w:val="00716BE3"/>
    <w:rsid w:val="0073222F"/>
    <w:rsid w:val="0073685D"/>
    <w:rsid w:val="0075628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270FD"/>
    <w:rsid w:val="0084729F"/>
    <w:rsid w:val="00852EA4"/>
    <w:rsid w:val="00885BF8"/>
    <w:rsid w:val="00886A9A"/>
    <w:rsid w:val="00893026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A1055"/>
    <w:rsid w:val="009A2798"/>
    <w:rsid w:val="009A60AD"/>
    <w:rsid w:val="009E629C"/>
    <w:rsid w:val="009F4CC0"/>
    <w:rsid w:val="00A06E26"/>
    <w:rsid w:val="00A11602"/>
    <w:rsid w:val="00A178F2"/>
    <w:rsid w:val="00A23800"/>
    <w:rsid w:val="00A55173"/>
    <w:rsid w:val="00A61F6D"/>
    <w:rsid w:val="00A65BBB"/>
    <w:rsid w:val="00A667B5"/>
    <w:rsid w:val="00A678C4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2497F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0EFB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DF7AD6"/>
    <w:rsid w:val="00E270DE"/>
    <w:rsid w:val="00E358C8"/>
    <w:rsid w:val="00E61F9C"/>
    <w:rsid w:val="00E66E78"/>
    <w:rsid w:val="00E95490"/>
    <w:rsid w:val="00EA0DDD"/>
    <w:rsid w:val="00EB6DB3"/>
    <w:rsid w:val="00EC047C"/>
    <w:rsid w:val="00EC2D0A"/>
    <w:rsid w:val="00EF53E0"/>
    <w:rsid w:val="00F05B8C"/>
    <w:rsid w:val="00F11338"/>
    <w:rsid w:val="00F12E0F"/>
    <w:rsid w:val="00F25ED3"/>
    <w:rsid w:val="00F3124F"/>
    <w:rsid w:val="00F378AD"/>
    <w:rsid w:val="00F51BF7"/>
    <w:rsid w:val="00F62CAD"/>
    <w:rsid w:val="00F7033C"/>
    <w:rsid w:val="00F70D1B"/>
    <w:rsid w:val="00F93A8F"/>
    <w:rsid w:val="00F95EA0"/>
    <w:rsid w:val="00FA17A2"/>
    <w:rsid w:val="00FB08F3"/>
    <w:rsid w:val="00FB1B92"/>
    <w:rsid w:val="00FC42B8"/>
    <w:rsid w:val="00FD46E1"/>
    <w:rsid w:val="00FE5F7E"/>
    <w:rsid w:val="00FF2E1E"/>
    <w:rsid w:val="40D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uiPriority w:val="99"/>
    <w:rPr>
      <w:b/>
      <w:bCs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20"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table" w:customStyle="1" w:styleId="16">
    <w:name w:val="Grid Table 4 - Accent 51"/>
    <w:basedOn w:val="3"/>
    <w:uiPriority w:val="49"/>
    <w:pPr>
      <w:spacing w:after="0" w:line="240" w:lineRule="auto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17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8">
    <w:name w:val="Comment Subject Char"/>
    <w:basedOn w:val="17"/>
    <w:link w:val="7"/>
    <w:semiHidden/>
    <w:qFormat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0">
    <w:name w:val="Footnote Text Char"/>
    <w:basedOn w:val="2"/>
    <w:link w:val="10"/>
    <w:uiPriority w:val="99"/>
    <w:rPr>
      <w:sz w:val="20"/>
      <w:szCs w:val="20"/>
    </w:rPr>
  </w:style>
  <w:style w:type="character" w:customStyle="1" w:styleId="21">
    <w:name w:val="Header Char"/>
    <w:basedOn w:val="2"/>
    <w:link w:val="11"/>
    <w:qFormat/>
    <w:uiPriority w:val="99"/>
  </w:style>
  <w:style w:type="character" w:customStyle="1" w:styleId="22">
    <w:name w:val="Footer Char"/>
    <w:basedOn w:val="2"/>
    <w:link w:val="8"/>
    <w:qFormat/>
    <w:uiPriority w:val="99"/>
  </w:style>
  <w:style w:type="table" w:customStyle="1" w:styleId="23">
    <w:name w:val="Table Grid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Table Grid2"/>
    <w:basedOn w:val="3"/>
    <w:qFormat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CD5F-4C5C-4861-9725-02C12ECDF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1457</Words>
  <Characters>8311</Characters>
  <Lines>69</Lines>
  <Paragraphs>19</Paragraphs>
  <TotalTime>3</TotalTime>
  <ScaleCrop>false</ScaleCrop>
  <LinksUpToDate>false</LinksUpToDate>
  <CharactersWithSpaces>9749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2024-03-02T12:21:00Z</dcterms:created>
  <dc:creator>naghsh</dc:creator>
  <cp:lastModifiedBy>Dr.khoshkesht</cp:lastModifiedBy>
  <cp:lastPrinted>2020-08-02T12:25:00Z</cp:lastPrinted>
  <dcterms:modified xsi:type="dcterms:W3CDTF">2024-03-03T03:20:43Z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CEA1C2A9B4C84FF5BF9A428A0D64004E_13</vt:lpwstr>
  </property>
</Properties>
</file>